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D55479" w:rsidP="00D55479" w:rsidRDefault="00D55479" w14:paraId="425C447C" w14:textId="68BC33F8">
      <w:pPr>
        <w:pStyle w:val="Heading3"/>
      </w:pPr>
      <w:r w:rsidRPr="005B363A">
        <w:rPr>
          <w:noProof/>
          <w:lang w:eastAsia="zh-CN"/>
        </w:rPr>
        <w:drawing>
          <wp:anchor distT="0" distB="0" distL="114300" distR="114300" simplePos="0" relativeHeight="251659264" behindDoc="0" locked="0" layoutInCell="1" allowOverlap="1" wp14:anchorId="172292A7" wp14:editId="00E00923">
            <wp:simplePos x="0" y="0"/>
            <wp:positionH relativeFrom="margin">
              <wp:align>left</wp:align>
            </wp:positionH>
            <wp:positionV relativeFrom="paragraph">
              <wp:posOffset>0</wp:posOffset>
            </wp:positionV>
            <wp:extent cx="1273810" cy="594360"/>
            <wp:effectExtent l="0" t="0" r="2540" b="0"/>
            <wp:wrapThrough wrapText="bothSides">
              <wp:wrapPolygon edited="0">
                <wp:start x="323" y="0"/>
                <wp:lineTo x="0" y="692"/>
                <wp:lineTo x="0" y="20769"/>
                <wp:lineTo x="15505" y="20769"/>
                <wp:lineTo x="16798" y="20077"/>
                <wp:lineTo x="20997" y="13154"/>
                <wp:lineTo x="21320" y="8308"/>
                <wp:lineTo x="17444" y="1385"/>
                <wp:lineTo x="11306" y="0"/>
                <wp:lineTo x="323" y="0"/>
              </wp:wrapPolygon>
            </wp:wrapThrough>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381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479" w:rsidP="00D55479" w:rsidRDefault="00D55479" w14:paraId="3D9D7475" w14:textId="77777777">
      <w:pPr>
        <w:pStyle w:val="Heading3"/>
      </w:pPr>
    </w:p>
    <w:p w:rsidR="00D55479" w:rsidP="00D55479" w:rsidRDefault="00D55479" w14:paraId="218C5FCF" w14:textId="77777777">
      <w:pPr>
        <w:pStyle w:val="Heading3"/>
      </w:pPr>
    </w:p>
    <w:p w:rsidR="00D55479" w:rsidP="00D55479" w:rsidRDefault="00D55479" w14:paraId="541671F9" w14:textId="77777777">
      <w:pPr>
        <w:pStyle w:val="Heading3"/>
      </w:pPr>
    </w:p>
    <w:p w:rsidR="002F4910" w:rsidP="00D55479" w:rsidRDefault="002F4910" w14:paraId="48C3BDE1" w14:textId="21444BA3">
      <w:pPr>
        <w:pStyle w:val="Heading3"/>
      </w:pPr>
      <w:r w:rsidRPr="009A7161">
        <w:t>Job Description</w:t>
      </w:r>
    </w:p>
    <w:p w:rsidRPr="00FE5773" w:rsidR="002F4910" w:rsidP="002F4910" w:rsidRDefault="002F4910" w14:paraId="18583137" w14:textId="77777777"/>
    <w:tbl>
      <w:tblPr>
        <w:tblStyle w:val="TableGrid"/>
        <w:tblW w:w="9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36"/>
        <w:gridCol w:w="5528"/>
      </w:tblGrid>
      <w:tr w:rsidRPr="009A7161" w:rsidR="002F4910" w:rsidTr="2A9C1AD1" w14:paraId="5962D725" w14:textId="77777777">
        <w:trPr>
          <w:trHeight w:val="284" w:hRule="exact"/>
        </w:trPr>
        <w:tc>
          <w:tcPr>
            <w:tcW w:w="3936" w:type="dxa"/>
            <w:tcMar/>
          </w:tcPr>
          <w:p w:rsidRPr="009A7161" w:rsidR="002F4910" w:rsidP="00E245A6" w:rsidRDefault="002F4910" w14:paraId="0A64C19B" w14:textId="77777777">
            <w:pPr>
              <w:rPr>
                <w:rFonts w:cs="Arial"/>
              </w:rPr>
            </w:pPr>
            <w:r w:rsidRPr="009A7161">
              <w:rPr>
                <w:rFonts w:cs="Arial"/>
              </w:rPr>
              <w:t>Job Title:</w:t>
            </w:r>
          </w:p>
        </w:tc>
        <w:tc>
          <w:tcPr>
            <w:tcW w:w="5528" w:type="dxa"/>
            <w:tcMar/>
          </w:tcPr>
          <w:p w:rsidRPr="009A7161" w:rsidR="002F4910" w:rsidP="000672AA" w:rsidRDefault="00A53076" w14:paraId="56641ABE" w14:textId="21B3A76F">
            <w:pPr>
              <w:tabs>
                <w:tab w:val="left" w:pos="3600"/>
              </w:tabs>
              <w:rPr>
                <w:rFonts w:cs="Arial"/>
              </w:rPr>
            </w:pPr>
            <w:r w:rsidRPr="2A9C1AD1" w:rsidR="00A53076">
              <w:rPr>
                <w:rFonts w:cs="Arial"/>
              </w:rPr>
              <w:t>Specialist Wellbeing Advisor</w:t>
            </w:r>
            <w:r w:rsidRPr="2A9C1AD1" w:rsidR="006438B2">
              <w:rPr>
                <w:rFonts w:cs="Arial"/>
              </w:rPr>
              <w:t xml:space="preserve"> </w:t>
            </w:r>
          </w:p>
        </w:tc>
      </w:tr>
      <w:tr w:rsidRPr="009A7161" w:rsidR="002F4910" w:rsidTr="2A9C1AD1" w14:paraId="01CB2D65" w14:textId="77777777">
        <w:trPr>
          <w:trHeight w:val="284" w:hRule="exact"/>
        </w:trPr>
        <w:tc>
          <w:tcPr>
            <w:tcW w:w="3936" w:type="dxa"/>
            <w:tcMar/>
          </w:tcPr>
          <w:p w:rsidRPr="009A7161" w:rsidR="002F4910" w:rsidP="00E245A6" w:rsidRDefault="002F4910" w14:paraId="3FE48467" w14:textId="77777777">
            <w:pPr>
              <w:rPr>
                <w:rFonts w:cs="Arial"/>
              </w:rPr>
            </w:pPr>
            <w:r w:rsidRPr="009A7161">
              <w:rPr>
                <w:rFonts w:cs="Arial"/>
              </w:rPr>
              <w:t>Faculty/</w:t>
            </w:r>
            <w:r>
              <w:rPr>
                <w:rFonts w:cs="Arial"/>
              </w:rPr>
              <w:t>Professional Directorate</w:t>
            </w:r>
            <w:r w:rsidRPr="009A7161">
              <w:rPr>
                <w:rFonts w:cs="Arial"/>
              </w:rPr>
              <w:t>:</w:t>
            </w:r>
          </w:p>
        </w:tc>
        <w:tc>
          <w:tcPr>
            <w:tcW w:w="5528" w:type="dxa"/>
            <w:tcMar/>
          </w:tcPr>
          <w:p w:rsidRPr="009A7161" w:rsidR="002F4910" w:rsidP="00E245A6" w:rsidRDefault="00A53076" w14:paraId="3CB834B7" w14:textId="3C0511C6">
            <w:pPr>
              <w:tabs>
                <w:tab w:val="left" w:pos="3600"/>
              </w:tabs>
              <w:rPr>
                <w:rFonts w:cs="Arial"/>
              </w:rPr>
            </w:pPr>
            <w:r>
              <w:rPr>
                <w:rFonts w:cs="Arial"/>
              </w:rPr>
              <w:t>Academic Services (Wellbeing)</w:t>
            </w:r>
          </w:p>
        </w:tc>
      </w:tr>
      <w:tr w:rsidRPr="009A7161" w:rsidR="002F4910" w:rsidTr="2A9C1AD1" w14:paraId="59040E84" w14:textId="77777777">
        <w:trPr>
          <w:trHeight w:val="284" w:hRule="exact"/>
        </w:trPr>
        <w:tc>
          <w:tcPr>
            <w:tcW w:w="3936" w:type="dxa"/>
            <w:tcMar/>
          </w:tcPr>
          <w:p w:rsidRPr="009A7161" w:rsidR="002F4910" w:rsidP="00E245A6" w:rsidRDefault="002F4910" w14:paraId="6A993828" w14:textId="77777777">
            <w:pPr>
              <w:rPr>
                <w:rFonts w:cs="Arial"/>
              </w:rPr>
            </w:pPr>
            <w:r>
              <w:rPr>
                <w:rFonts w:cs="Arial"/>
              </w:rPr>
              <w:t>Subject Group/Team:</w:t>
            </w:r>
          </w:p>
        </w:tc>
        <w:tc>
          <w:tcPr>
            <w:tcW w:w="5528" w:type="dxa"/>
            <w:tcMar/>
          </w:tcPr>
          <w:p w:rsidRPr="009A7161" w:rsidR="002F4910" w:rsidP="00D55479" w:rsidRDefault="00A53076" w14:paraId="130C46C7" w14:textId="42C57DF9">
            <w:pPr>
              <w:tabs>
                <w:tab w:val="left" w:pos="3600"/>
              </w:tabs>
              <w:rPr>
                <w:rFonts w:cs="Arial"/>
              </w:rPr>
            </w:pPr>
            <w:r>
              <w:rPr>
                <w:rFonts w:cs="Arial"/>
              </w:rPr>
              <w:t>Mental Health &amp; Wellbeing Team</w:t>
            </w:r>
          </w:p>
        </w:tc>
      </w:tr>
      <w:tr w:rsidRPr="009A7161" w:rsidR="002F4910" w:rsidTr="2A9C1AD1" w14:paraId="6A7DBED5" w14:textId="77777777">
        <w:trPr>
          <w:trHeight w:val="284" w:hRule="exact"/>
        </w:trPr>
        <w:tc>
          <w:tcPr>
            <w:tcW w:w="3936" w:type="dxa"/>
            <w:tcMar/>
          </w:tcPr>
          <w:p w:rsidRPr="009A7161" w:rsidR="002F4910" w:rsidP="00E245A6" w:rsidRDefault="002F4910" w14:paraId="0BADD013" w14:textId="77777777">
            <w:pPr>
              <w:rPr>
                <w:rFonts w:cs="Arial"/>
              </w:rPr>
            </w:pPr>
            <w:r w:rsidRPr="009A7161">
              <w:rPr>
                <w:rFonts w:cs="Arial"/>
              </w:rPr>
              <w:t>Reporting to:</w:t>
            </w:r>
          </w:p>
        </w:tc>
        <w:tc>
          <w:tcPr>
            <w:tcW w:w="5528" w:type="dxa"/>
            <w:tcMar/>
          </w:tcPr>
          <w:p w:rsidRPr="009A7161" w:rsidR="002F4910" w:rsidP="00E245A6" w:rsidRDefault="00A53076" w14:paraId="26140E85" w14:textId="57AFD35F">
            <w:pPr>
              <w:rPr>
                <w:rFonts w:cs="Arial"/>
              </w:rPr>
            </w:pPr>
            <w:r>
              <w:rPr>
                <w:rFonts w:cs="Arial"/>
              </w:rPr>
              <w:t>Associate Director, Mental Health</w:t>
            </w:r>
          </w:p>
        </w:tc>
      </w:tr>
      <w:tr w:rsidRPr="009A7161" w:rsidR="002F4910" w:rsidTr="2A9C1AD1" w14:paraId="588EDDB3" w14:textId="77777777">
        <w:trPr>
          <w:trHeight w:val="284" w:hRule="exact"/>
        </w:trPr>
        <w:tc>
          <w:tcPr>
            <w:tcW w:w="3936" w:type="dxa"/>
            <w:tcMar/>
          </w:tcPr>
          <w:p w:rsidRPr="009A7161" w:rsidR="002F4910" w:rsidP="00E245A6" w:rsidRDefault="002F4910" w14:paraId="750EEC42" w14:textId="77777777">
            <w:pPr>
              <w:rPr>
                <w:rFonts w:cs="Arial"/>
              </w:rPr>
            </w:pPr>
            <w:r w:rsidRPr="009A7161">
              <w:rPr>
                <w:rFonts w:cs="Arial"/>
              </w:rPr>
              <w:t>Duration:</w:t>
            </w:r>
          </w:p>
        </w:tc>
        <w:tc>
          <w:tcPr>
            <w:tcW w:w="5528" w:type="dxa"/>
            <w:tcMar/>
          </w:tcPr>
          <w:p w:rsidRPr="009A7161" w:rsidR="002F4910" w:rsidP="00E245A6" w:rsidRDefault="002F4910" w14:paraId="588A9BFB" w14:textId="77777777">
            <w:pPr>
              <w:rPr>
                <w:rFonts w:cs="Arial"/>
              </w:rPr>
            </w:pPr>
            <w:r>
              <w:rPr>
                <w:rFonts w:cs="Arial"/>
              </w:rPr>
              <w:t>Continuing</w:t>
            </w:r>
          </w:p>
        </w:tc>
      </w:tr>
      <w:tr w:rsidRPr="009A7161" w:rsidR="002F4910" w:rsidTr="2A9C1AD1" w14:paraId="2CD0C9DE" w14:textId="77777777">
        <w:trPr>
          <w:trHeight w:val="284" w:hRule="exact"/>
        </w:trPr>
        <w:tc>
          <w:tcPr>
            <w:tcW w:w="3936" w:type="dxa"/>
            <w:tcMar/>
          </w:tcPr>
          <w:p w:rsidRPr="009A7161" w:rsidR="002F4910" w:rsidP="00E245A6" w:rsidRDefault="002F4910" w14:paraId="7BDBFCFB" w14:textId="77777777">
            <w:pPr>
              <w:rPr>
                <w:rFonts w:cs="Arial"/>
              </w:rPr>
            </w:pPr>
            <w:r w:rsidRPr="009A7161">
              <w:rPr>
                <w:rFonts w:cs="Arial"/>
              </w:rPr>
              <w:t xml:space="preserve">Job Family: </w:t>
            </w:r>
          </w:p>
        </w:tc>
        <w:tc>
          <w:tcPr>
            <w:tcW w:w="5528" w:type="dxa"/>
            <w:tcMar/>
          </w:tcPr>
          <w:p w:rsidRPr="009A7161" w:rsidR="002F4910" w:rsidP="2A9C1AD1" w:rsidRDefault="00A53076" w14:paraId="41852B09" w14:textId="5B2EA195">
            <w:pPr>
              <w:pStyle w:val="Normal"/>
              <w:suppressLineNumbers w:val="0"/>
              <w:bidi w:val="0"/>
              <w:spacing w:before="0" w:beforeAutospacing="off" w:after="200" w:afterAutospacing="off" w:line="276" w:lineRule="auto"/>
              <w:ind w:left="0" w:right="0"/>
              <w:jc w:val="left"/>
              <w:rPr>
                <w:rFonts w:cs="Arial"/>
              </w:rPr>
            </w:pPr>
            <w:r w:rsidRPr="2A9C1AD1" w:rsidR="0FA612D0">
              <w:rPr>
                <w:rFonts w:cs="Arial"/>
              </w:rPr>
              <w:t>HR &amp; Welfare</w:t>
            </w:r>
          </w:p>
        </w:tc>
      </w:tr>
      <w:tr w:rsidRPr="009A7161" w:rsidR="002F4910" w:rsidTr="2A9C1AD1" w14:paraId="6CB0BFD7" w14:textId="77777777">
        <w:trPr>
          <w:trHeight w:val="284" w:hRule="exact"/>
        </w:trPr>
        <w:tc>
          <w:tcPr>
            <w:tcW w:w="3936" w:type="dxa"/>
            <w:tcMar/>
          </w:tcPr>
          <w:p w:rsidRPr="009A7161" w:rsidR="002F4910" w:rsidP="00E245A6" w:rsidRDefault="002F4910" w14:paraId="60DD1C11" w14:textId="77777777">
            <w:pPr>
              <w:rPr>
                <w:rFonts w:cs="Arial"/>
              </w:rPr>
            </w:pPr>
            <w:r w:rsidRPr="009A7161">
              <w:rPr>
                <w:rFonts w:cs="Arial"/>
              </w:rPr>
              <w:t>Pay Band:</w:t>
            </w:r>
          </w:p>
        </w:tc>
        <w:tc>
          <w:tcPr>
            <w:tcW w:w="5528" w:type="dxa"/>
            <w:tcMar/>
          </w:tcPr>
          <w:p w:rsidRPr="009A7161" w:rsidR="002F4910" w:rsidP="00E245A6" w:rsidRDefault="002F4910" w14:paraId="1D8AB0E3" w14:textId="77777777">
            <w:pPr>
              <w:rPr>
                <w:rFonts w:cs="Arial"/>
              </w:rPr>
            </w:pPr>
            <w:r w:rsidRPr="009A7161">
              <w:rPr>
                <w:rFonts w:cs="Arial"/>
              </w:rPr>
              <w:t>Band 6</w:t>
            </w:r>
          </w:p>
        </w:tc>
      </w:tr>
      <w:tr w:rsidRPr="009A7161" w:rsidR="002F4910" w:rsidTr="2A9C1AD1" w14:paraId="4C929BDC" w14:textId="77777777">
        <w:trPr>
          <w:trHeight w:val="284" w:hRule="exact"/>
        </w:trPr>
        <w:tc>
          <w:tcPr>
            <w:tcW w:w="3936" w:type="dxa"/>
            <w:tcMar/>
          </w:tcPr>
          <w:p w:rsidRPr="009A7161" w:rsidR="002F4910" w:rsidP="00E245A6" w:rsidRDefault="002F4910" w14:paraId="53BC90F8" w14:textId="77777777">
            <w:pPr>
              <w:rPr>
                <w:rFonts w:cs="Arial"/>
              </w:rPr>
            </w:pPr>
            <w:r w:rsidRPr="009A7161">
              <w:rPr>
                <w:rFonts w:cs="Arial"/>
              </w:rPr>
              <w:t>Benchmark Profile:</w:t>
            </w:r>
          </w:p>
        </w:tc>
        <w:tc>
          <w:tcPr>
            <w:tcW w:w="5528" w:type="dxa"/>
            <w:tcMar/>
          </w:tcPr>
          <w:p w:rsidRPr="009A7161" w:rsidR="002F4910" w:rsidP="00E245A6" w:rsidRDefault="002F4910" w14:paraId="0412494C" w14:textId="77777777">
            <w:pPr>
              <w:rPr>
                <w:rFonts w:cs="Arial"/>
              </w:rPr>
            </w:pPr>
            <w:r w:rsidRPr="009A7161">
              <w:rPr>
                <w:rFonts w:cs="Arial"/>
              </w:rPr>
              <w:t>Specialist (Welfare) Band 6</w:t>
            </w:r>
          </w:p>
        </w:tc>
      </w:tr>
      <w:tr w:rsidRPr="009A7161" w:rsidR="002F4910" w:rsidTr="2A9C1AD1" w14:paraId="0338876D" w14:textId="77777777">
        <w:trPr>
          <w:trHeight w:val="284" w:hRule="exact"/>
        </w:trPr>
        <w:tc>
          <w:tcPr>
            <w:tcW w:w="3936" w:type="dxa"/>
            <w:tcMar/>
          </w:tcPr>
          <w:p w:rsidRPr="009A7161" w:rsidR="002F4910" w:rsidP="00E245A6" w:rsidRDefault="002F4910" w14:paraId="2F722A0E" w14:textId="77777777">
            <w:pPr>
              <w:rPr>
                <w:rFonts w:cs="Arial"/>
              </w:rPr>
            </w:pPr>
            <w:r w:rsidRPr="009A7161">
              <w:rPr>
                <w:rFonts w:cs="Arial"/>
              </w:rPr>
              <w:t>DBS Disclosure requirement:</w:t>
            </w:r>
          </w:p>
        </w:tc>
        <w:tc>
          <w:tcPr>
            <w:tcW w:w="5528" w:type="dxa"/>
            <w:tcMar/>
          </w:tcPr>
          <w:p w:rsidRPr="009A7161" w:rsidR="002F4910" w:rsidP="00E245A6" w:rsidRDefault="002F4910" w14:paraId="49C41A7A" w14:textId="77777777">
            <w:pPr>
              <w:rPr>
                <w:rFonts w:cs="Arial"/>
              </w:rPr>
            </w:pPr>
            <w:r w:rsidRPr="009A7161">
              <w:rPr>
                <w:rFonts w:cs="Arial"/>
              </w:rPr>
              <w:t>Enhanced</w:t>
            </w:r>
          </w:p>
        </w:tc>
      </w:tr>
      <w:tr w:rsidRPr="009A7161" w:rsidR="002F4910" w:rsidTr="2A9C1AD1" w14:paraId="7325FCEE" w14:textId="77777777">
        <w:trPr>
          <w:trHeight w:val="284" w:hRule="exact"/>
        </w:trPr>
        <w:tc>
          <w:tcPr>
            <w:tcW w:w="3936" w:type="dxa"/>
            <w:tcMar/>
          </w:tcPr>
          <w:p w:rsidRPr="009A7161" w:rsidR="002F4910" w:rsidP="00E245A6" w:rsidRDefault="002F4910" w14:paraId="2AB0108E" w14:textId="77777777">
            <w:pPr>
              <w:rPr>
                <w:rFonts w:cs="Arial"/>
              </w:rPr>
            </w:pPr>
            <w:r w:rsidRPr="009A7161">
              <w:rPr>
                <w:rFonts w:cs="Arial"/>
              </w:rPr>
              <w:t>Vacancy Reference:</w:t>
            </w:r>
          </w:p>
        </w:tc>
        <w:tc>
          <w:tcPr>
            <w:tcW w:w="5528" w:type="dxa"/>
            <w:tcMar/>
          </w:tcPr>
          <w:p w:rsidRPr="009A7161" w:rsidR="002F4910" w:rsidP="00E245A6" w:rsidRDefault="002F4910" w14:paraId="3F77D4A8" w14:textId="77777777">
            <w:pPr>
              <w:rPr>
                <w:rFonts w:cs="Arial"/>
              </w:rPr>
            </w:pPr>
            <w:bookmarkStart w:name="_GoBack" w:id="0"/>
            <w:bookmarkEnd w:id="0"/>
          </w:p>
        </w:tc>
      </w:tr>
    </w:tbl>
    <w:p w:rsidRPr="009A7161" w:rsidR="002F4910" w:rsidP="002F4910" w:rsidRDefault="002F4910" w14:paraId="136536BE" w14:textId="77777777">
      <w:pPr>
        <w:spacing w:after="0" w:line="240" w:lineRule="auto"/>
        <w:jc w:val="center"/>
        <w:rPr>
          <w:rFonts w:cs="Arial"/>
        </w:rPr>
      </w:pPr>
    </w:p>
    <w:p w:rsidRPr="009A7161" w:rsidR="002F4910" w:rsidP="00D55479" w:rsidRDefault="002F4910" w14:paraId="53466D1F" w14:textId="77777777">
      <w:pPr>
        <w:pStyle w:val="Heading3"/>
      </w:pPr>
      <w:r w:rsidRPr="009A7161">
        <w:t>Details Specific to the Post</w:t>
      </w:r>
    </w:p>
    <w:p w:rsidR="002F4910" w:rsidP="002F4910" w:rsidRDefault="002F4910" w14:paraId="4026AB4B" w14:textId="77777777">
      <w:pPr>
        <w:spacing w:after="0" w:line="240" w:lineRule="auto"/>
        <w:rPr>
          <w:rFonts w:cs="Arial"/>
          <w:b/>
        </w:rPr>
      </w:pPr>
    </w:p>
    <w:p w:rsidR="002F4910" w:rsidP="00D55479" w:rsidRDefault="002F4910" w14:paraId="26863F01" w14:textId="636C34E3">
      <w:pPr>
        <w:pStyle w:val="Heading3"/>
        <w:jc w:val="left"/>
      </w:pPr>
      <w:r w:rsidRPr="009A7161">
        <w:t xml:space="preserve">Background and Context </w:t>
      </w:r>
    </w:p>
    <w:p w:rsidR="002E0593" w:rsidP="002E0593" w:rsidRDefault="002E0593" w14:paraId="4E06BDBA" w14:textId="77777777">
      <w:pPr>
        <w:spacing w:after="0" w:line="240" w:lineRule="auto"/>
        <w:rPr>
          <w:rFonts w:ascii="Calibri" w:hAnsi="Calibri" w:eastAsia="SimSun" w:cs="Arial"/>
          <w:bCs/>
          <w:iCs/>
        </w:rPr>
      </w:pPr>
    </w:p>
    <w:p w:rsidRPr="002E0593" w:rsidR="002E0593" w:rsidP="002E0593" w:rsidRDefault="002E0593" w14:paraId="4D1E0F3F" w14:textId="09B29297">
      <w:pPr>
        <w:spacing w:after="0"/>
        <w:rPr>
          <w:rFonts w:ascii="Calibri" w:hAnsi="Calibri" w:eastAsia="SimSun" w:cs="Arial"/>
          <w:bCs/>
          <w:iCs/>
        </w:rPr>
      </w:pPr>
      <w:r w:rsidRPr="002E0593">
        <w:rPr>
          <w:rFonts w:ascii="Calibri" w:hAnsi="Calibri" w:eastAsia="SimSun" w:cs="Arial"/>
          <w:bCs/>
          <w:iCs/>
        </w:rPr>
        <w:t>The University of Hull is home to a diverse student population, encompassing individuals from a wide range of backgrounds, some of whom experience challenging circumstances. To</w:t>
      </w:r>
      <w:r>
        <w:rPr>
          <w:rFonts w:ascii="Calibri" w:hAnsi="Calibri" w:eastAsia="SimSun" w:cs="Arial"/>
          <w:bCs/>
          <w:iCs/>
        </w:rPr>
        <w:t xml:space="preserve"> ensure we</w:t>
      </w:r>
      <w:r w:rsidRPr="002E0593">
        <w:rPr>
          <w:rFonts w:ascii="Calibri" w:hAnsi="Calibri" w:eastAsia="SimSun" w:cs="Arial"/>
          <w:bCs/>
          <w:iCs/>
        </w:rPr>
        <w:t xml:space="preserve"> provide comprehensive support, Academic Services brings together dedicated teams focused on delivering an outstanding student experience, tailored assistance, and personalised support to help students achieve their full potential.</w:t>
      </w:r>
      <w:r>
        <w:rPr>
          <w:rFonts w:ascii="Calibri" w:hAnsi="Calibri" w:eastAsia="SimSun" w:cs="Arial"/>
          <w:bCs/>
          <w:iCs/>
        </w:rPr>
        <w:t xml:space="preserve"> Academic services are focused on user-centred service design, collaborative partnerships and offering our students a seamless high-quality service from application to graduation. </w:t>
      </w:r>
    </w:p>
    <w:p w:rsidR="00670D27" w:rsidP="00D55479" w:rsidRDefault="00670D27" w14:paraId="0347376C" w14:textId="58C012B2">
      <w:pPr>
        <w:tabs>
          <w:tab w:val="left" w:pos="3465"/>
        </w:tabs>
        <w:rPr>
          <w:rFonts w:cstheme="minorHAnsi"/>
        </w:rPr>
      </w:pPr>
      <w:r>
        <w:rPr>
          <w:rFonts w:cstheme="minorHAnsi"/>
        </w:rPr>
        <w:t>I</w:t>
      </w:r>
      <w:r w:rsidR="002E0593">
        <w:rPr>
          <w:rFonts w:cstheme="minorHAnsi"/>
        </w:rPr>
        <w:t xml:space="preserve">ntegral </w:t>
      </w:r>
      <w:r>
        <w:rPr>
          <w:rFonts w:cstheme="minorHAnsi"/>
        </w:rPr>
        <w:t>to the student experience is the support delivered by our student wellbeing service. Incorporating expertise in mental health</w:t>
      </w:r>
      <w:r w:rsidR="00FE3529">
        <w:rPr>
          <w:rFonts w:cstheme="minorHAnsi"/>
        </w:rPr>
        <w:t xml:space="preserve"> &amp; wellbeing</w:t>
      </w:r>
      <w:r>
        <w:rPr>
          <w:rFonts w:cstheme="minorHAnsi"/>
        </w:rPr>
        <w:t xml:space="preserve">, safeguarding, </w:t>
      </w:r>
      <w:r>
        <w:rPr>
          <w:rFonts w:cstheme="minorHAnsi"/>
        </w:rPr>
        <w:t>disability and inclusion, learning difference</w:t>
      </w:r>
      <w:r w:rsidR="00FE3529">
        <w:rPr>
          <w:rFonts w:cstheme="minorHAnsi"/>
        </w:rPr>
        <w:t xml:space="preserve"> and </w:t>
      </w:r>
      <w:r>
        <w:rPr>
          <w:rFonts w:cstheme="minorHAnsi"/>
        </w:rPr>
        <w:t>financial support,</w:t>
      </w:r>
      <w:r w:rsidR="00FE3529">
        <w:rPr>
          <w:rFonts w:cstheme="minorHAnsi"/>
        </w:rPr>
        <w:t xml:space="preserve"> the service</w:t>
      </w:r>
      <w:r>
        <w:rPr>
          <w:rFonts w:cstheme="minorHAnsi"/>
        </w:rPr>
        <w:t xml:space="preserve"> ensures that students are provided with support to remove barriers to learning</w:t>
      </w:r>
      <w:r w:rsidR="00FE3529">
        <w:rPr>
          <w:rFonts w:cstheme="minorHAnsi"/>
        </w:rPr>
        <w:t xml:space="preserve"> and success</w:t>
      </w:r>
      <w:r>
        <w:rPr>
          <w:rFonts w:cstheme="minorHAnsi"/>
        </w:rPr>
        <w:t>.</w:t>
      </w:r>
    </w:p>
    <w:p w:rsidR="002E0593" w:rsidP="2A9C1AD1" w:rsidRDefault="002E0593" w14:paraId="326B5D67" w14:textId="572E4C3E">
      <w:pPr>
        <w:tabs>
          <w:tab w:val="left" w:pos="3465"/>
        </w:tabs>
        <w:rPr>
          <w:rFonts w:cs="Calibri" w:cstheme="minorAscii"/>
        </w:rPr>
      </w:pPr>
      <w:r w:rsidRPr="2A9C1AD1" w:rsidR="002E0593">
        <w:rPr>
          <w:rFonts w:cs="Calibri" w:cstheme="minorAscii"/>
        </w:rPr>
        <w:t xml:space="preserve">The Mental Health and Wellbeing Team play a pivotal role in supporting students with a range of mental health and </w:t>
      </w:r>
      <w:r w:rsidRPr="2A9C1AD1" w:rsidR="00FE3529">
        <w:rPr>
          <w:rFonts w:cs="Calibri" w:cstheme="minorAscii"/>
        </w:rPr>
        <w:t xml:space="preserve">complex social and emotional </w:t>
      </w:r>
      <w:r w:rsidRPr="2A9C1AD1" w:rsidR="002E0593">
        <w:rPr>
          <w:rFonts w:cs="Calibri" w:cstheme="minorAscii"/>
        </w:rPr>
        <w:t>wellbeing difficulties</w:t>
      </w:r>
      <w:r w:rsidRPr="2A9C1AD1" w:rsidR="00FE3529">
        <w:rPr>
          <w:rFonts w:cs="Calibri" w:cstheme="minorAscii"/>
        </w:rPr>
        <w:t xml:space="preserve">, </w:t>
      </w:r>
      <w:r w:rsidRPr="2A9C1AD1" w:rsidR="002E0593">
        <w:rPr>
          <w:rFonts w:cs="Calibri" w:cstheme="minorAscii"/>
        </w:rPr>
        <w:t xml:space="preserve">offering triage, assessment, short term interventions and </w:t>
      </w:r>
      <w:r w:rsidRPr="2A9C1AD1" w:rsidR="002E0593">
        <w:rPr>
          <w:rFonts w:cs="Calibri" w:cstheme="minorAscii"/>
        </w:rPr>
        <w:t>facilitating</w:t>
      </w:r>
      <w:r w:rsidRPr="2A9C1AD1" w:rsidR="002E0593">
        <w:rPr>
          <w:rFonts w:cs="Calibri" w:cstheme="minorAscii"/>
        </w:rPr>
        <w:t xml:space="preserve"> access to external services. The team also lead on areas relating to safeguarding, risk and critical incident</w:t>
      </w:r>
      <w:r w:rsidRPr="2A9C1AD1" w:rsidR="504564B3">
        <w:rPr>
          <w:rFonts w:cs="Calibri" w:cstheme="minorAscii"/>
        </w:rPr>
        <w:t>-</w:t>
      </w:r>
      <w:r w:rsidRPr="2A9C1AD1" w:rsidR="002E0593">
        <w:rPr>
          <w:rFonts w:cs="Calibri" w:cstheme="minorAscii"/>
        </w:rPr>
        <w:t xml:space="preserve"> offering advice, </w:t>
      </w:r>
      <w:r w:rsidRPr="2A9C1AD1" w:rsidR="002E0593">
        <w:rPr>
          <w:rFonts w:cs="Calibri" w:cstheme="minorAscii"/>
        </w:rPr>
        <w:t>guidance</w:t>
      </w:r>
      <w:r w:rsidRPr="2A9C1AD1" w:rsidR="002E0593">
        <w:rPr>
          <w:rFonts w:cs="Calibri" w:cstheme="minorAscii"/>
        </w:rPr>
        <w:t xml:space="preserve"> and consultation to colleagues across the institution. The team take an integrated approach to student support, collaborating closely with academic and professional colleagues to ensure our students have the best chance of success. </w:t>
      </w:r>
    </w:p>
    <w:p w:rsidRPr="00D55479" w:rsidR="00D55479" w:rsidP="00D55479" w:rsidRDefault="00D55479" w14:paraId="4ACF8BA8" w14:textId="5BD1E426">
      <w:pPr>
        <w:tabs>
          <w:tab w:val="left" w:pos="3465"/>
        </w:tabs>
        <w:rPr>
          <w:rFonts w:cstheme="minorHAnsi"/>
          <w:b/>
        </w:rPr>
      </w:pPr>
      <w:r w:rsidRPr="00D55479">
        <w:rPr>
          <w:b/>
        </w:rPr>
        <w:t>Specific Duties and Responsibilities of the post</w:t>
      </w:r>
      <w:r w:rsidRPr="00D55479">
        <w:rPr>
          <w:rFonts w:cstheme="minorHAnsi"/>
          <w:b/>
        </w:rPr>
        <w:t xml:space="preserve"> </w:t>
      </w:r>
    </w:p>
    <w:p w:rsidR="002E0593" w:rsidP="2A9C1AD1" w:rsidRDefault="00670D27" w14:paraId="6BA6F05D" w14:textId="002596F9">
      <w:pPr>
        <w:rPr>
          <w:rFonts w:cs="Calibri" w:cstheme="minorAscii"/>
        </w:rPr>
      </w:pPr>
      <w:bookmarkStart w:name="_Hlk158725030" w:id="1"/>
      <w:r w:rsidRPr="2A9C1AD1" w:rsidR="00670D27">
        <w:rPr>
          <w:rFonts w:cs="Calibri" w:cstheme="minorAscii"/>
        </w:rPr>
        <w:t>Working within our wellbeing service and aligned to our mental health and wellbeing team</w:t>
      </w:r>
      <w:r w:rsidRPr="2A9C1AD1" w:rsidR="30174158">
        <w:rPr>
          <w:rFonts w:cs="Calibri" w:cstheme="minorAscii"/>
        </w:rPr>
        <w:t>, t</w:t>
      </w:r>
      <w:r w:rsidRPr="2A9C1AD1" w:rsidR="00A53076">
        <w:rPr>
          <w:rFonts w:cs="Calibri" w:cstheme="minorAscii"/>
        </w:rPr>
        <w:t>he</w:t>
      </w:r>
      <w:r w:rsidRPr="2A9C1AD1" w:rsidR="002F4910">
        <w:rPr>
          <w:rFonts w:cs="Calibri" w:cstheme="minorAscii"/>
        </w:rPr>
        <w:t xml:space="preserve"> </w:t>
      </w:r>
      <w:r w:rsidRPr="2A9C1AD1" w:rsidR="00A53076">
        <w:rPr>
          <w:rFonts w:cs="Calibri" w:cstheme="minorAscii"/>
        </w:rPr>
        <w:t xml:space="preserve">primary focus </w:t>
      </w:r>
      <w:r w:rsidRPr="2A9C1AD1" w:rsidR="002F4910">
        <w:rPr>
          <w:rFonts w:cs="Calibri" w:cstheme="minorAscii"/>
        </w:rPr>
        <w:t xml:space="preserve">of this role </w:t>
      </w:r>
      <w:r w:rsidRPr="2A9C1AD1" w:rsidR="00A53076">
        <w:rPr>
          <w:rFonts w:cs="Calibri" w:cstheme="minorAscii"/>
        </w:rPr>
        <w:t xml:space="preserve">will be the provision of high-quality </w:t>
      </w:r>
      <w:r w:rsidRPr="2A9C1AD1" w:rsidR="002E0593">
        <w:rPr>
          <w:rFonts w:cs="Calibri" w:cstheme="minorAscii"/>
        </w:rPr>
        <w:t xml:space="preserve">psychological </w:t>
      </w:r>
      <w:r w:rsidRPr="2A9C1AD1" w:rsidR="00A53076">
        <w:rPr>
          <w:rFonts w:cs="Calibri" w:cstheme="minorAscii"/>
        </w:rPr>
        <w:t>interventions and case-co-ordination for students who are experiencing psychological</w:t>
      </w:r>
      <w:r w:rsidRPr="2A9C1AD1" w:rsidR="002E0593">
        <w:rPr>
          <w:rFonts w:cs="Calibri" w:cstheme="minorAscii"/>
        </w:rPr>
        <w:t xml:space="preserve"> or emotional</w:t>
      </w:r>
      <w:r w:rsidRPr="2A9C1AD1" w:rsidR="00A53076">
        <w:rPr>
          <w:rFonts w:cs="Calibri" w:cstheme="minorAscii"/>
        </w:rPr>
        <w:t xml:space="preserve"> distress or poor wellbeing.</w:t>
      </w:r>
      <w:r w:rsidRPr="2A9C1AD1" w:rsidR="002E0593">
        <w:rPr>
          <w:rFonts w:cs="Calibri" w:cstheme="minorAscii"/>
        </w:rPr>
        <w:t xml:space="preserve"> </w:t>
      </w:r>
      <w:r w:rsidRPr="2A9C1AD1" w:rsidR="210F0A44">
        <w:rPr>
          <w:rFonts w:cs="Calibri" w:cstheme="minorAscii"/>
        </w:rPr>
        <w:t>One aspect</w:t>
      </w:r>
      <w:r w:rsidRPr="2A9C1AD1" w:rsidR="00670D27">
        <w:rPr>
          <w:rFonts w:cs="Calibri" w:cstheme="minorAscii"/>
        </w:rPr>
        <w:t xml:space="preserve"> </w:t>
      </w:r>
      <w:r w:rsidRPr="2A9C1AD1" w:rsidR="210F0A44">
        <w:rPr>
          <w:rFonts w:cs="Calibri" w:cstheme="minorAscii"/>
        </w:rPr>
        <w:t xml:space="preserve">of the role will involve </w:t>
      </w:r>
      <w:r w:rsidRPr="2A9C1AD1" w:rsidR="00670D27">
        <w:rPr>
          <w:rFonts w:cs="Calibri" w:cstheme="minorAscii"/>
        </w:rPr>
        <w:t xml:space="preserve">providing trauma informed support for students who have experienced sexual violence and harassment. This support will include helping students understand their reporting options internally and externally, </w:t>
      </w:r>
      <w:r w:rsidRPr="2A9C1AD1" w:rsidR="00670D27">
        <w:rPr>
          <w:rFonts w:cs="Calibri" w:cstheme="minorAscii"/>
        </w:rPr>
        <w:t>facilitating</w:t>
      </w:r>
      <w:r w:rsidRPr="2A9C1AD1" w:rsidR="00670D27">
        <w:rPr>
          <w:rFonts w:cs="Calibri" w:cstheme="minorAscii"/>
        </w:rPr>
        <w:t xml:space="preserve"> access to specialist external services and working closely with our internal conduct and complaints team in responding to instances of sexual violence within the student population. </w:t>
      </w:r>
      <w:r w:rsidRPr="2A9C1AD1" w:rsidR="1EDA7864">
        <w:rPr>
          <w:rFonts w:cs="Calibri" w:cstheme="minorAscii"/>
        </w:rPr>
        <w:t>The role is also integral to our wellbeing duty model and will work on a rotational basis as part of our wellbeing duty team, responding to incoming enquires f</w:t>
      </w:r>
      <w:r w:rsidRPr="2A9C1AD1" w:rsidR="6DB2DC22">
        <w:rPr>
          <w:rFonts w:cs="Calibri" w:cstheme="minorAscii"/>
        </w:rPr>
        <w:t xml:space="preserve">rom </w:t>
      </w:r>
      <w:r w:rsidRPr="2A9C1AD1" w:rsidR="1EDA7864">
        <w:rPr>
          <w:rFonts w:cs="Calibri" w:cstheme="minorAscii"/>
        </w:rPr>
        <w:t xml:space="preserve">both staff and students. </w:t>
      </w:r>
    </w:p>
    <w:p w:rsidR="002E0593" w:rsidP="002E0593" w:rsidRDefault="002E0593" w14:paraId="1DF55843" w14:textId="1F524FD5">
      <w:pPr>
        <w:rPr>
          <w:rFonts w:ascii="Calibri" w:hAnsi="Calibri" w:eastAsia="DengXian" w:cs="Calibri"/>
        </w:rPr>
      </w:pPr>
      <w:r w:rsidRPr="2A9C1AD1" w:rsidR="002E0593">
        <w:rPr>
          <w:rFonts w:ascii="Calibri" w:hAnsi="Calibri" w:eastAsia="DengXian" w:cs="Calibri"/>
        </w:rPr>
        <w:t xml:space="preserve">The post holder </w:t>
      </w:r>
      <w:r w:rsidRPr="2A9C1AD1" w:rsidR="002E0593">
        <w:rPr>
          <w:rFonts w:ascii="Calibri" w:hAnsi="Calibri" w:eastAsia="DengXian" w:cs="Calibri"/>
        </w:rPr>
        <w:t xml:space="preserve">will maintain a case load as well as offering single session or short-term interventions across a range of presenting issues </w:t>
      </w:r>
      <w:r w:rsidRPr="2A9C1AD1" w:rsidR="00670D27">
        <w:rPr>
          <w:rFonts w:ascii="Calibri" w:hAnsi="Calibri" w:eastAsia="DengXian" w:cs="Calibri"/>
        </w:rPr>
        <w:t xml:space="preserve">including sexual violence but also more broadly, </w:t>
      </w:r>
      <w:r w:rsidRPr="2A9C1AD1" w:rsidR="002E0593">
        <w:rPr>
          <w:rFonts w:ascii="Calibri" w:hAnsi="Calibri" w:eastAsia="DengXian" w:cs="Calibri"/>
        </w:rPr>
        <w:t xml:space="preserve">worry and anxiety, exam stress, low mood, sleep, workload management and procrastination. The post holder will have the ability to work with a diverse range of students including those who are neuro-diverse and those from underrepresented groups. </w:t>
      </w:r>
      <w:r w:rsidRPr="2A9C1AD1" w:rsidR="5495CD9D">
        <w:rPr>
          <w:rFonts w:ascii="Calibri" w:hAnsi="Calibri" w:eastAsia="DengXian" w:cs="Calibri"/>
        </w:rPr>
        <w:t xml:space="preserve">The post holder will also contribute to project work across the wellbeing service, </w:t>
      </w:r>
      <w:r w:rsidRPr="2A9C1AD1" w:rsidR="4F1337DC">
        <w:rPr>
          <w:rFonts w:ascii="Calibri" w:hAnsi="Calibri" w:eastAsia="DengXian" w:cs="Calibri"/>
        </w:rPr>
        <w:t>particularly</w:t>
      </w:r>
      <w:r w:rsidRPr="2A9C1AD1" w:rsidR="5495CD9D">
        <w:rPr>
          <w:rFonts w:ascii="Calibri" w:hAnsi="Calibri" w:eastAsia="DengXian" w:cs="Calibri"/>
        </w:rPr>
        <w:t xml:space="preserve"> in </w:t>
      </w:r>
      <w:r w:rsidRPr="2A9C1AD1" w:rsidR="1C50FBCC">
        <w:rPr>
          <w:rFonts w:ascii="Calibri" w:hAnsi="Calibri" w:eastAsia="DengXian" w:cs="Calibri"/>
        </w:rPr>
        <w:t>relation</w:t>
      </w:r>
      <w:r w:rsidRPr="2A9C1AD1" w:rsidR="5495CD9D">
        <w:rPr>
          <w:rFonts w:ascii="Calibri" w:hAnsi="Calibri" w:eastAsia="DengXian" w:cs="Calibri"/>
        </w:rPr>
        <w:t xml:space="preserve"> to support for victims of sexual violence and misconduct</w:t>
      </w:r>
    </w:p>
    <w:p w:rsidR="002E0593" w:rsidP="002E0593" w:rsidRDefault="002E0593" w14:paraId="44BF43AF" w14:textId="0C56334F">
      <w:pPr>
        <w:rPr>
          <w:rFonts w:ascii="Calibri" w:hAnsi="Calibri" w:eastAsia="DengXian" w:cs="Calibri"/>
        </w:rPr>
      </w:pPr>
      <w:r w:rsidRPr="2A9C1AD1" w:rsidR="002E0593">
        <w:rPr>
          <w:rFonts w:ascii="Calibri" w:hAnsi="Calibri" w:eastAsia="DengXian" w:cs="Calibri"/>
        </w:rPr>
        <w:t xml:space="preserve">The role requires excellent communication skills, </w:t>
      </w:r>
      <w:r w:rsidRPr="2A9C1AD1" w:rsidR="5BE6632B">
        <w:rPr>
          <w:rFonts w:ascii="Calibri" w:hAnsi="Calibri" w:eastAsia="DengXian" w:cs="Calibri"/>
        </w:rPr>
        <w:t xml:space="preserve">flexibility, </w:t>
      </w:r>
      <w:r w:rsidRPr="2A9C1AD1" w:rsidR="002E0593">
        <w:rPr>
          <w:rFonts w:ascii="Calibri" w:hAnsi="Calibri" w:eastAsia="DengXian" w:cs="Calibri"/>
        </w:rPr>
        <w:t xml:space="preserve">a compassionate and proactive </w:t>
      </w:r>
      <w:r w:rsidRPr="2A9C1AD1" w:rsidR="002E0593">
        <w:rPr>
          <w:rFonts w:ascii="Calibri" w:hAnsi="Calibri" w:eastAsia="DengXian" w:cs="Calibri"/>
        </w:rPr>
        <w:t>approach</w:t>
      </w:r>
      <w:r w:rsidRPr="2A9C1AD1" w:rsidR="002E0593">
        <w:rPr>
          <w:rFonts w:ascii="Calibri" w:hAnsi="Calibri" w:eastAsia="DengXian" w:cs="Calibri"/>
        </w:rPr>
        <w:t xml:space="preserve"> and a willingness to work collaboratively with others. </w:t>
      </w:r>
      <w:r w:rsidRPr="2A9C1AD1" w:rsidR="5D21F7C8">
        <w:rPr>
          <w:rFonts w:ascii="Calibri" w:hAnsi="Calibri" w:eastAsia="DengXian" w:cs="Calibri"/>
        </w:rPr>
        <w:t xml:space="preserve">The ability to work as part of a duty team, </w:t>
      </w:r>
      <w:r w:rsidRPr="2A9C1AD1" w:rsidR="4694F4E1">
        <w:rPr>
          <w:rFonts w:ascii="Calibri" w:hAnsi="Calibri" w:eastAsia="DengXian" w:cs="Calibri"/>
        </w:rPr>
        <w:t>contributing</w:t>
      </w:r>
      <w:r w:rsidRPr="2A9C1AD1" w:rsidR="5D21F7C8">
        <w:rPr>
          <w:rFonts w:ascii="Calibri" w:hAnsi="Calibri" w:eastAsia="DengXian" w:cs="Calibri"/>
        </w:rPr>
        <w:t xml:space="preserve"> to the broader wellbei</w:t>
      </w:r>
      <w:r w:rsidRPr="2A9C1AD1" w:rsidR="704E4674">
        <w:rPr>
          <w:rFonts w:ascii="Calibri" w:hAnsi="Calibri" w:eastAsia="DengXian" w:cs="Calibri"/>
        </w:rPr>
        <w:t>ng service</w:t>
      </w:r>
      <w:r w:rsidRPr="2A9C1AD1" w:rsidR="5B1E5ACE">
        <w:rPr>
          <w:rFonts w:ascii="Calibri" w:hAnsi="Calibri" w:eastAsia="DengXian" w:cs="Calibri"/>
        </w:rPr>
        <w:t>,</w:t>
      </w:r>
      <w:r w:rsidRPr="2A9C1AD1" w:rsidR="5D21F7C8">
        <w:rPr>
          <w:rFonts w:ascii="Calibri" w:hAnsi="Calibri" w:eastAsia="DengXian" w:cs="Calibri"/>
        </w:rPr>
        <w:t xml:space="preserve"> in an </w:t>
      </w:r>
      <w:r w:rsidRPr="2A9C1AD1" w:rsidR="743B58FA">
        <w:rPr>
          <w:rFonts w:ascii="Calibri" w:hAnsi="Calibri" w:eastAsia="DengXian" w:cs="Calibri"/>
        </w:rPr>
        <w:t>often-busy</w:t>
      </w:r>
      <w:r w:rsidRPr="2A9C1AD1" w:rsidR="5D21F7C8">
        <w:rPr>
          <w:rFonts w:ascii="Calibri" w:hAnsi="Calibri" w:eastAsia="DengXian" w:cs="Calibri"/>
        </w:rPr>
        <w:t xml:space="preserve"> environment is key</w:t>
      </w:r>
      <w:r w:rsidRPr="2A9C1AD1" w:rsidR="1B1D148D">
        <w:rPr>
          <w:rFonts w:ascii="Calibri" w:hAnsi="Calibri" w:eastAsia="DengXian" w:cs="Calibri"/>
        </w:rPr>
        <w:t xml:space="preserve">. </w:t>
      </w:r>
      <w:r w:rsidRPr="2A9C1AD1" w:rsidR="00670D27">
        <w:rPr>
          <w:rFonts w:ascii="Calibri" w:hAnsi="Calibri" w:eastAsia="DengXian" w:cs="Calibri"/>
        </w:rPr>
        <w:t>Experience and knowledge in working with victims of sexual violence</w:t>
      </w:r>
      <w:r w:rsidRPr="2A9C1AD1" w:rsidR="00670D27">
        <w:rPr>
          <w:rFonts w:ascii="Calibri" w:hAnsi="Calibri" w:eastAsia="DengXian" w:cs="Calibri"/>
        </w:rPr>
        <w:t xml:space="preserve"> is </w:t>
      </w:r>
      <w:r w:rsidRPr="2A9C1AD1" w:rsidR="5EC6ABC7">
        <w:rPr>
          <w:rFonts w:ascii="Calibri" w:hAnsi="Calibri" w:eastAsia="DengXian" w:cs="Calibri"/>
        </w:rPr>
        <w:t>desirable</w:t>
      </w:r>
      <w:r w:rsidRPr="2A9C1AD1" w:rsidR="1217D7AD">
        <w:rPr>
          <w:rFonts w:ascii="Calibri" w:hAnsi="Calibri" w:eastAsia="DengXian" w:cs="Calibri"/>
        </w:rPr>
        <w:t>. A</w:t>
      </w:r>
      <w:r w:rsidRPr="2A9C1AD1" w:rsidR="002E0593">
        <w:rPr>
          <w:rFonts w:ascii="Calibri" w:hAnsi="Calibri" w:eastAsia="DengXian" w:cs="Calibri"/>
        </w:rPr>
        <w:t xml:space="preserve"> </w:t>
      </w:r>
      <w:r w:rsidRPr="2A9C1AD1" w:rsidR="002E0593">
        <w:rPr>
          <w:rFonts w:ascii="Calibri" w:hAnsi="Calibri" w:eastAsia="DengXian" w:cs="Calibri"/>
        </w:rPr>
        <w:t>sound understanding of the drivers of psychological distress and poor wellbeing alongside t</w:t>
      </w:r>
      <w:r w:rsidRPr="2A9C1AD1" w:rsidR="002E0593">
        <w:rPr>
          <w:rFonts w:ascii="Calibri" w:hAnsi="Calibri" w:eastAsia="DengXian" w:cs="Calibri"/>
        </w:rPr>
        <w:t xml:space="preserve">he ability to deliver evidence-based </w:t>
      </w:r>
      <w:r w:rsidRPr="2A9C1AD1" w:rsidR="68434D2B">
        <w:rPr>
          <w:rFonts w:ascii="Calibri" w:hAnsi="Calibri" w:eastAsia="DengXian" w:cs="Calibri"/>
        </w:rPr>
        <w:t>psychoeducation</w:t>
      </w:r>
      <w:r w:rsidRPr="2A9C1AD1" w:rsidR="002E0593">
        <w:rPr>
          <w:rFonts w:ascii="Calibri" w:hAnsi="Calibri" w:eastAsia="DengXian" w:cs="Calibri"/>
        </w:rPr>
        <w:t xml:space="preserve"> and interventions for a range of wellbeing needs to a diverse range of students is critical.</w:t>
      </w:r>
      <w:r w:rsidRPr="2A9C1AD1" w:rsidR="002E0593">
        <w:rPr>
          <w:rFonts w:ascii="Calibri" w:hAnsi="Calibri" w:eastAsia="DengXian" w:cs="Calibri"/>
        </w:rPr>
        <w:t xml:space="preserve"> The post holder must </w:t>
      </w:r>
      <w:r w:rsidRPr="2A9C1AD1" w:rsidR="002E0593">
        <w:rPr>
          <w:rFonts w:ascii="Calibri" w:hAnsi="Calibri" w:eastAsia="DengXian" w:cs="Calibri"/>
        </w:rPr>
        <w:t xml:space="preserve">be able to </w:t>
      </w:r>
      <w:r w:rsidRPr="2A9C1AD1" w:rsidR="002E0593">
        <w:rPr>
          <w:rFonts w:ascii="Calibri" w:hAnsi="Calibri" w:eastAsia="DengXian" w:cs="Calibri"/>
        </w:rPr>
        <w:t xml:space="preserve">assess needs and </w:t>
      </w:r>
      <w:r w:rsidRPr="2A9C1AD1" w:rsidR="002E0593">
        <w:rPr>
          <w:rFonts w:ascii="Calibri" w:hAnsi="Calibri" w:eastAsia="DengXian" w:cs="Calibri"/>
        </w:rPr>
        <w:t>plan, deliver and evaluate sessions with clear goals and outcomes</w:t>
      </w:r>
      <w:r w:rsidRPr="2A9C1AD1" w:rsidR="002E0593">
        <w:rPr>
          <w:rFonts w:ascii="Calibri" w:hAnsi="Calibri" w:eastAsia="DengXian" w:cs="Calibri"/>
        </w:rPr>
        <w:t xml:space="preserve"> which meet the holistic needs of the student. </w:t>
      </w:r>
    </w:p>
    <w:bookmarkEnd w:id="1"/>
    <w:p w:rsidR="002E0593" w:rsidP="002E0593" w:rsidRDefault="002E0593" w14:paraId="1D4FB9C3" w14:textId="3822F9A5">
      <w:pPr>
        <w:rPr>
          <w:rFonts w:ascii="Calibri" w:hAnsi="Calibri" w:eastAsia="DengXian" w:cs="Calibri"/>
        </w:rPr>
      </w:pPr>
      <w:r>
        <w:rPr>
          <w:rFonts w:ascii="Calibri" w:hAnsi="Calibri" w:eastAsia="DengXian" w:cs="Calibri"/>
        </w:rPr>
        <w:t xml:space="preserve">Interventions will be delivered both face to face, by telephone and online to need student need and the role will involve the use of a range of IT and digital systems. </w:t>
      </w:r>
    </w:p>
    <w:p w:rsidR="002E0593" w:rsidP="002E0593" w:rsidRDefault="002E0593" w14:paraId="4A61DC8D" w14:textId="1130907A">
      <w:pPr>
        <w:rPr>
          <w:rFonts w:ascii="Calibri" w:hAnsi="Calibri" w:eastAsia="DengXian" w:cs="Calibri"/>
        </w:rPr>
      </w:pPr>
      <w:r>
        <w:rPr>
          <w:rFonts w:ascii="Calibri" w:hAnsi="Calibri" w:eastAsia="DengXian" w:cs="Calibri"/>
        </w:rPr>
        <w:t>The post holder will:</w:t>
      </w:r>
    </w:p>
    <w:p w:rsidR="002E0593" w:rsidP="2A9C1AD1" w:rsidRDefault="002E0593" w14:paraId="438989B8" w14:textId="0C032D7D">
      <w:pPr>
        <w:pStyle w:val="ListParagraph"/>
        <w:numPr>
          <w:ilvl w:val="0"/>
          <w:numId w:val="24"/>
        </w:numPr>
        <w:rPr>
          <w:rFonts w:ascii="Calibri" w:hAnsi="Calibri" w:eastAsia="DengXian" w:cs="Calibri"/>
          <w:sz w:val="22"/>
          <w:szCs w:val="22"/>
        </w:rPr>
      </w:pPr>
      <w:r w:rsidRPr="2A9C1AD1" w:rsidR="002E0593">
        <w:rPr>
          <w:rFonts w:ascii="Calibri" w:hAnsi="Calibri" w:eastAsia="DengXian" w:cs="Calibri"/>
          <w:sz w:val="22"/>
          <w:szCs w:val="22"/>
        </w:rPr>
        <w:t>Provide</w:t>
      </w:r>
      <w:r w:rsidRPr="2A9C1AD1" w:rsidR="002E0593">
        <w:rPr>
          <w:rFonts w:ascii="Calibri" w:hAnsi="Calibri" w:eastAsia="DengXian" w:cs="Calibri"/>
          <w:sz w:val="22"/>
          <w:szCs w:val="22"/>
        </w:rPr>
        <w:t xml:space="preserve"> a range of </w:t>
      </w:r>
      <w:r w:rsidRPr="2A9C1AD1" w:rsidR="002E0593">
        <w:rPr>
          <w:rFonts w:ascii="Calibri" w:hAnsi="Calibri" w:eastAsia="DengXian" w:cs="Calibri"/>
          <w:sz w:val="22"/>
          <w:szCs w:val="22"/>
        </w:rPr>
        <w:t>n</w:t>
      </w:r>
      <w:r w:rsidRPr="2A9C1AD1" w:rsidR="00FE3529">
        <w:rPr>
          <w:rFonts w:ascii="Calibri" w:hAnsi="Calibri" w:eastAsia="DengXian" w:cs="Calibri"/>
          <w:sz w:val="22"/>
          <w:szCs w:val="22"/>
        </w:rPr>
        <w:t>e</w:t>
      </w:r>
      <w:r w:rsidRPr="2A9C1AD1" w:rsidR="002E0593">
        <w:rPr>
          <w:rFonts w:ascii="Calibri" w:hAnsi="Calibri" w:eastAsia="DengXian" w:cs="Calibri"/>
          <w:sz w:val="22"/>
          <w:szCs w:val="22"/>
        </w:rPr>
        <w:t xml:space="preserve">eds led </w:t>
      </w:r>
      <w:r w:rsidRPr="2A9C1AD1" w:rsidR="002E0593">
        <w:rPr>
          <w:rFonts w:ascii="Calibri" w:hAnsi="Calibri" w:eastAsia="DengXian" w:cs="Calibri"/>
          <w:sz w:val="22"/>
          <w:szCs w:val="22"/>
        </w:rPr>
        <w:t xml:space="preserve">one to one </w:t>
      </w:r>
      <w:r w:rsidRPr="2A9C1AD1" w:rsidR="002E0593">
        <w:rPr>
          <w:rFonts w:ascii="Calibri" w:hAnsi="Calibri" w:eastAsia="DengXian" w:cs="Calibri"/>
          <w:sz w:val="22"/>
          <w:szCs w:val="22"/>
        </w:rPr>
        <w:t>intervention</w:t>
      </w:r>
      <w:r w:rsidRPr="2A9C1AD1" w:rsidR="00FE3529">
        <w:rPr>
          <w:rFonts w:ascii="Calibri" w:hAnsi="Calibri" w:eastAsia="DengXian" w:cs="Calibri"/>
          <w:sz w:val="22"/>
          <w:szCs w:val="22"/>
        </w:rPr>
        <w:t>s</w:t>
      </w:r>
      <w:r w:rsidRPr="2A9C1AD1" w:rsidR="002E0593">
        <w:rPr>
          <w:rFonts w:ascii="Calibri" w:hAnsi="Calibri" w:eastAsia="DengXian" w:cs="Calibri"/>
          <w:sz w:val="22"/>
          <w:szCs w:val="22"/>
        </w:rPr>
        <w:t xml:space="preserve"> aimed at empowering students to manage a range of wellbeing difficulties</w:t>
      </w:r>
      <w:r w:rsidRPr="2A9C1AD1" w:rsidR="00FE3529">
        <w:rPr>
          <w:rFonts w:ascii="Calibri" w:hAnsi="Calibri" w:eastAsia="DengXian" w:cs="Calibri"/>
          <w:sz w:val="22"/>
          <w:szCs w:val="22"/>
        </w:rPr>
        <w:t xml:space="preserve"> </w:t>
      </w:r>
      <w:r w:rsidRPr="2A9C1AD1" w:rsidR="5EDF7C79">
        <w:rPr>
          <w:rFonts w:ascii="Calibri" w:hAnsi="Calibri" w:eastAsia="DengXian" w:cs="Calibri"/>
          <w:sz w:val="22"/>
          <w:szCs w:val="22"/>
        </w:rPr>
        <w:t>including the provision of</w:t>
      </w:r>
      <w:r w:rsidRPr="2A9C1AD1" w:rsidR="00FE3529">
        <w:rPr>
          <w:rFonts w:ascii="Calibri" w:hAnsi="Calibri" w:eastAsia="DengXian" w:cs="Calibri"/>
          <w:sz w:val="22"/>
          <w:szCs w:val="22"/>
        </w:rPr>
        <w:t xml:space="preserve"> advice and support to students who have experienced sexual violence.</w:t>
      </w:r>
      <w:r w:rsidRPr="2A9C1AD1" w:rsidR="15B5550C">
        <w:rPr>
          <w:rFonts w:ascii="Calibri" w:hAnsi="Calibri" w:eastAsia="DengXian" w:cs="Calibri"/>
          <w:sz w:val="22"/>
          <w:szCs w:val="22"/>
        </w:rPr>
        <w:t xml:space="preserve"> </w:t>
      </w:r>
    </w:p>
    <w:p w:rsidRPr="002E0593" w:rsidR="002E0593" w:rsidP="002E0593" w:rsidRDefault="002E0593" w14:paraId="422D8845" w14:textId="23525395">
      <w:pPr>
        <w:pStyle w:val="ListParagraph"/>
        <w:numPr>
          <w:ilvl w:val="0"/>
          <w:numId w:val="24"/>
        </w:numPr>
        <w:rPr>
          <w:rFonts w:ascii="Calibri" w:hAnsi="Calibri" w:eastAsia="DengXian" w:cs="Calibri"/>
          <w:sz w:val="22"/>
          <w:szCs w:val="22"/>
        </w:rPr>
      </w:pPr>
      <w:r>
        <w:rPr>
          <w:rFonts w:ascii="Calibri" w:hAnsi="Calibri" w:eastAsia="DengXian" w:cs="Calibri"/>
          <w:sz w:val="22"/>
          <w:szCs w:val="22"/>
        </w:rPr>
        <w:t>Work with students primarily following triage and assessment from the Mental Health Practitioners and at the direction of the practitioners, associate director, Mental Health and Director, Wellbeing</w:t>
      </w:r>
    </w:p>
    <w:p w:rsidRPr="002E0593" w:rsidR="002E0593" w:rsidP="002E0593" w:rsidRDefault="002E0593" w14:paraId="5253018E" w14:textId="45C007C9">
      <w:pPr>
        <w:pStyle w:val="ListParagraph"/>
        <w:numPr>
          <w:ilvl w:val="0"/>
          <w:numId w:val="24"/>
        </w:numPr>
        <w:rPr>
          <w:rFonts w:ascii="Calibri" w:hAnsi="Calibri" w:eastAsia="DengXian" w:cs="Calibri"/>
          <w:sz w:val="22"/>
          <w:szCs w:val="22"/>
        </w:rPr>
      </w:pPr>
      <w:r w:rsidRPr="002E0593">
        <w:rPr>
          <w:rFonts w:ascii="Calibri" w:hAnsi="Calibri" w:eastAsia="DengXian" w:cs="Calibri"/>
          <w:sz w:val="22"/>
          <w:szCs w:val="22"/>
        </w:rPr>
        <w:t>Work in an inclusive and compassionate way which aligns with the values of the service area and the institution</w:t>
      </w:r>
    </w:p>
    <w:p w:rsidRPr="002E0593" w:rsidR="002E0593" w:rsidP="002E0593" w:rsidRDefault="002E0593" w14:paraId="4EBD01E7" w14:textId="4BCE2F94">
      <w:pPr>
        <w:pStyle w:val="ListParagraph"/>
        <w:numPr>
          <w:ilvl w:val="0"/>
          <w:numId w:val="24"/>
        </w:numPr>
        <w:rPr>
          <w:rFonts w:ascii="Calibri" w:hAnsi="Calibri" w:eastAsia="DengXian" w:cs="Calibri"/>
          <w:sz w:val="22"/>
          <w:szCs w:val="22"/>
        </w:rPr>
      </w:pPr>
      <w:r w:rsidRPr="002E0593">
        <w:rPr>
          <w:rFonts w:ascii="Calibri" w:hAnsi="Calibri" w:eastAsia="DengXian" w:cs="Calibri"/>
          <w:sz w:val="22"/>
          <w:szCs w:val="22"/>
        </w:rPr>
        <w:t>Plan, deliver and evaluate evidence-based interventions to meet student need</w:t>
      </w:r>
      <w:r w:rsidR="00FE3529">
        <w:rPr>
          <w:rFonts w:ascii="Calibri" w:hAnsi="Calibri" w:eastAsia="DengXian" w:cs="Calibri"/>
          <w:sz w:val="22"/>
          <w:szCs w:val="22"/>
        </w:rPr>
        <w:t>.</w:t>
      </w:r>
    </w:p>
    <w:p w:rsidRPr="002E0593" w:rsidR="002E0593" w:rsidP="002E0593" w:rsidRDefault="002E0593" w14:paraId="48F6E184" w14:textId="5BE91DE1">
      <w:pPr>
        <w:pStyle w:val="ListParagraph"/>
        <w:numPr>
          <w:ilvl w:val="0"/>
          <w:numId w:val="24"/>
        </w:numPr>
        <w:rPr>
          <w:rFonts w:ascii="Calibri" w:hAnsi="Calibri" w:eastAsia="DengXian" w:cs="Calibri"/>
          <w:sz w:val="22"/>
          <w:szCs w:val="22"/>
        </w:rPr>
      </w:pPr>
      <w:r w:rsidRPr="002E0593">
        <w:rPr>
          <w:rFonts w:ascii="Calibri" w:hAnsi="Calibri" w:eastAsia="DengXian" w:cs="Calibri"/>
          <w:sz w:val="22"/>
          <w:szCs w:val="22"/>
        </w:rPr>
        <w:t>Have the ability to identify risk and escalate accordingly</w:t>
      </w:r>
    </w:p>
    <w:p w:rsidRPr="002E0593" w:rsidR="002E0593" w:rsidP="002E0593" w:rsidRDefault="002E0593" w14:paraId="0334DA03" w14:textId="7057DAE4">
      <w:pPr>
        <w:pStyle w:val="ListParagraph"/>
        <w:numPr>
          <w:ilvl w:val="0"/>
          <w:numId w:val="24"/>
        </w:numPr>
        <w:rPr>
          <w:rFonts w:ascii="Calibri" w:hAnsi="Calibri" w:eastAsia="DengXian" w:cs="Calibri"/>
          <w:sz w:val="22"/>
          <w:szCs w:val="22"/>
        </w:rPr>
      </w:pPr>
      <w:r w:rsidRPr="002E0593">
        <w:rPr>
          <w:rFonts w:ascii="Calibri" w:hAnsi="Calibri" w:eastAsia="DengXian" w:cs="Calibri"/>
          <w:sz w:val="22"/>
          <w:szCs w:val="22"/>
        </w:rPr>
        <w:t>Maintain clear, accurate and defensible documentation</w:t>
      </w:r>
    </w:p>
    <w:p w:rsidR="002E0593" w:rsidP="002E0593" w:rsidRDefault="002E0593" w14:paraId="69316DDD" w14:textId="26574F34">
      <w:pPr>
        <w:pStyle w:val="ListParagraph"/>
        <w:numPr>
          <w:ilvl w:val="0"/>
          <w:numId w:val="24"/>
        </w:numPr>
        <w:rPr>
          <w:rFonts w:ascii="Calibri" w:hAnsi="Calibri" w:eastAsia="DengXian" w:cs="Calibri"/>
          <w:sz w:val="22"/>
          <w:szCs w:val="22"/>
        </w:rPr>
      </w:pPr>
      <w:r w:rsidRPr="002E0593">
        <w:rPr>
          <w:rFonts w:ascii="Calibri" w:hAnsi="Calibri" w:eastAsia="DengXian" w:cs="Calibri"/>
          <w:sz w:val="22"/>
          <w:szCs w:val="22"/>
        </w:rPr>
        <w:t>Provide appropriate referrals and signposting, both internal and external, to ensure students holistic needs are met</w:t>
      </w:r>
    </w:p>
    <w:p w:rsidRPr="002E0593" w:rsidR="002E0593" w:rsidP="002E0593" w:rsidRDefault="002E0593" w14:paraId="7E865388" w14:textId="761EC3BB">
      <w:pPr>
        <w:pStyle w:val="ListParagraph"/>
        <w:numPr>
          <w:ilvl w:val="0"/>
          <w:numId w:val="24"/>
        </w:numPr>
        <w:rPr>
          <w:rFonts w:ascii="Calibri" w:hAnsi="Calibri" w:eastAsia="DengXian" w:cs="Calibri"/>
          <w:sz w:val="22"/>
          <w:szCs w:val="22"/>
        </w:rPr>
      </w:pPr>
      <w:r>
        <w:rPr>
          <w:rFonts w:ascii="Calibri" w:hAnsi="Calibri" w:eastAsia="DengXian" w:cs="Calibri"/>
          <w:sz w:val="22"/>
          <w:szCs w:val="22"/>
        </w:rPr>
        <w:t>Participate in team and service area activities, meetings and development opportunities</w:t>
      </w:r>
    </w:p>
    <w:p w:rsidRPr="002E0593" w:rsidR="002E0593" w:rsidP="002E0593" w:rsidRDefault="002E0593" w14:paraId="2C9ECB6E" w14:textId="5F34080E">
      <w:pPr>
        <w:pStyle w:val="ListParagraph"/>
        <w:numPr>
          <w:ilvl w:val="0"/>
          <w:numId w:val="24"/>
        </w:numPr>
        <w:rPr>
          <w:rFonts w:ascii="Calibri" w:hAnsi="Calibri" w:eastAsia="DengXian" w:cs="Calibri"/>
          <w:sz w:val="22"/>
          <w:szCs w:val="22"/>
        </w:rPr>
      </w:pPr>
      <w:r w:rsidRPr="002E0593">
        <w:rPr>
          <w:rFonts w:ascii="Calibri" w:hAnsi="Calibri" w:eastAsia="DengXian" w:cs="Calibri"/>
          <w:sz w:val="22"/>
          <w:szCs w:val="22"/>
        </w:rPr>
        <w:t>Collaborate with academic and professional staff to ensure an integrated approach to supporting students</w:t>
      </w:r>
    </w:p>
    <w:p w:rsidRPr="002E0593" w:rsidR="002E0593" w:rsidP="002E0593" w:rsidRDefault="002E0593" w14:paraId="7C3C18DF" w14:textId="775E50DF">
      <w:pPr>
        <w:pStyle w:val="ListParagraph"/>
        <w:numPr>
          <w:ilvl w:val="0"/>
          <w:numId w:val="24"/>
        </w:numPr>
        <w:rPr>
          <w:rFonts w:ascii="Calibri" w:hAnsi="Calibri" w:eastAsia="DengXian" w:cs="Calibri"/>
          <w:sz w:val="22"/>
          <w:szCs w:val="22"/>
        </w:rPr>
      </w:pPr>
      <w:r w:rsidRPr="002E0593">
        <w:rPr>
          <w:rFonts w:ascii="Calibri" w:hAnsi="Calibri" w:eastAsia="DengXian" w:cs="Calibri"/>
          <w:sz w:val="22"/>
          <w:szCs w:val="22"/>
        </w:rPr>
        <w:t xml:space="preserve">Ensure quality of service provision and comply with all university regulations, policies and codes of practice. </w:t>
      </w:r>
    </w:p>
    <w:p w:rsidRPr="002E0593" w:rsidR="002E0593" w:rsidP="002E0593" w:rsidRDefault="002E0593" w14:paraId="0D130995" w14:textId="66680299">
      <w:pPr>
        <w:pStyle w:val="ListParagraph"/>
        <w:numPr>
          <w:ilvl w:val="0"/>
          <w:numId w:val="24"/>
        </w:numPr>
        <w:rPr>
          <w:rFonts w:ascii="Calibri" w:hAnsi="Calibri" w:eastAsia="DengXian" w:cs="Calibri"/>
          <w:sz w:val="22"/>
          <w:szCs w:val="22"/>
        </w:rPr>
      </w:pPr>
      <w:r w:rsidRPr="002E0593">
        <w:rPr>
          <w:rFonts w:ascii="Calibri" w:hAnsi="Calibri" w:eastAsia="DengXian" w:cs="Calibri"/>
          <w:sz w:val="22"/>
          <w:szCs w:val="22"/>
        </w:rPr>
        <w:t>Contribute to service development and enhancement where appropriate</w:t>
      </w:r>
    </w:p>
    <w:p w:rsidR="002E0593" w:rsidP="002E0593" w:rsidRDefault="002E0593" w14:paraId="3F388AB6" w14:textId="79FFE108">
      <w:pPr>
        <w:pStyle w:val="ListParagraph"/>
        <w:numPr>
          <w:ilvl w:val="0"/>
          <w:numId w:val="24"/>
        </w:numPr>
        <w:rPr>
          <w:rFonts w:ascii="Calibri" w:hAnsi="Calibri" w:eastAsia="DengXian" w:cs="Calibri"/>
          <w:sz w:val="22"/>
          <w:szCs w:val="22"/>
        </w:rPr>
      </w:pPr>
      <w:r w:rsidRPr="002E0593">
        <w:rPr>
          <w:rFonts w:ascii="Calibri" w:hAnsi="Calibri" w:eastAsia="DengXian" w:cs="Calibri"/>
          <w:sz w:val="22"/>
          <w:szCs w:val="22"/>
        </w:rPr>
        <w:t xml:space="preserve">Contribute to the student experience </w:t>
      </w:r>
    </w:p>
    <w:p w:rsidRPr="002E0593" w:rsidR="002E0593" w:rsidP="002E0593" w:rsidRDefault="002E0593" w14:paraId="6868E41E" w14:textId="6B25C147">
      <w:pPr>
        <w:pStyle w:val="NormalWeb"/>
        <w:numPr>
          <w:ilvl w:val="0"/>
          <w:numId w:val="24"/>
        </w:numPr>
        <w:rPr>
          <w:rFonts w:asciiTheme="minorHAnsi" w:hAnsiTheme="minorHAnsi" w:cstheme="minorHAnsi"/>
          <w:sz w:val="22"/>
          <w:szCs w:val="22"/>
        </w:rPr>
      </w:pPr>
      <w:r w:rsidRPr="002E0593">
        <w:rPr>
          <w:rFonts w:asciiTheme="minorHAnsi" w:hAnsiTheme="minorHAnsi" w:cstheme="minorHAnsi"/>
          <w:sz w:val="22"/>
          <w:szCs w:val="22"/>
        </w:rPr>
        <w:t>Staff in all areas will be required to support University events such as Open Days, Clearing, registration and graduation ceremonies.</w:t>
      </w:r>
    </w:p>
    <w:p w:rsidR="002E0593" w:rsidP="002E0593" w:rsidRDefault="002E0593" w14:paraId="56FBB4C6" w14:textId="6847B284">
      <w:pPr>
        <w:rPr>
          <w:rFonts w:ascii="Calibri" w:hAnsi="Calibri" w:eastAsia="DengXian" w:cs="Calibri"/>
        </w:rPr>
      </w:pPr>
    </w:p>
    <w:p w:rsidR="00494F83" w:rsidP="002E0593" w:rsidRDefault="00494F83" w14:paraId="3DCC92C8" w14:textId="77777777">
      <w:pPr>
        <w:divId w:val="196741667"/>
        <w:rPr>
          <w:rFonts w:cs="Arial"/>
          <w:b/>
        </w:rPr>
      </w:pPr>
      <w:r>
        <w:rPr>
          <w:rFonts w:cs="Arial"/>
          <w:b/>
        </w:rPr>
        <w:t>GENERIC JOB DESCRIPTION</w:t>
      </w:r>
    </w:p>
    <w:p w:rsidR="00494F83" w:rsidRDefault="00494F83" w14:paraId="6C27E5A2" w14:textId="77777777">
      <w:pPr>
        <w:shd w:val="clear" w:color="auto" w:fill="DEEAF6" w:themeFill="accent1" w:themeFillTint="33"/>
        <w:divId w:val="196741667"/>
        <w:rPr>
          <w:rFonts w:cs="Arial"/>
        </w:rPr>
      </w:pPr>
      <w:r>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rsidR="00DC68AD" w:rsidP="00D55479" w:rsidRDefault="00DC68AD" w14:paraId="51A17608" w14:textId="77777777">
      <w:pPr>
        <w:pStyle w:val="Heading3"/>
        <w:divId w:val="196741667"/>
      </w:pPr>
    </w:p>
    <w:p w:rsidRPr="00125BD9" w:rsidR="00DC68AD" w:rsidP="00D55479" w:rsidRDefault="00DC68AD" w14:paraId="3A39E640" w14:textId="77777777">
      <w:pPr>
        <w:pStyle w:val="Heading3"/>
        <w:jc w:val="left"/>
        <w:divId w:val="196741667"/>
      </w:pPr>
      <w:r w:rsidRPr="00125BD9">
        <w:t>Overall Purpose of the Role</w:t>
      </w:r>
    </w:p>
    <w:p w:rsidRPr="00DC68AD" w:rsidR="00DC68AD" w:rsidP="00DC68AD" w:rsidRDefault="00DC68AD" w14:paraId="5A42FAD1" w14:textId="77777777">
      <w:pPr>
        <w:pStyle w:val="ListParagraph"/>
        <w:numPr>
          <w:ilvl w:val="3"/>
          <w:numId w:val="3"/>
        </w:numPr>
        <w:ind w:left="426" w:hanging="426"/>
        <w:divId w:val="196741667"/>
        <w:rPr>
          <w:rFonts w:asciiTheme="minorHAnsi" w:hAnsiTheme="minorHAnsi" w:eastAsiaTheme="minorHAnsi" w:cstheme="minorHAnsi"/>
          <w:sz w:val="22"/>
          <w:szCs w:val="22"/>
        </w:rPr>
      </w:pPr>
      <w:r w:rsidRPr="00DC68AD">
        <w:rPr>
          <w:rFonts w:asciiTheme="minorHAnsi" w:hAnsiTheme="minorHAnsi" w:eastAsiaTheme="minorHAnsi" w:cstheme="minorHAnsi"/>
          <w:sz w:val="22"/>
          <w:szCs w:val="22"/>
        </w:rPr>
        <w:t>The role holder will:</w:t>
      </w:r>
    </w:p>
    <w:p w:rsidRPr="00DC68AD" w:rsidR="00DC68AD" w:rsidP="00DC68AD" w:rsidRDefault="00DC68AD" w14:paraId="569D0E66" w14:textId="53F1F382">
      <w:pPr>
        <w:pStyle w:val="ListParagraph"/>
        <w:numPr>
          <w:ilvl w:val="0"/>
          <w:numId w:val="4"/>
        </w:numPr>
        <w:divId w:val="196741667"/>
        <w:rPr>
          <w:rFonts w:asciiTheme="minorHAnsi" w:hAnsiTheme="minorHAnsi" w:cstheme="minorHAnsi"/>
          <w:sz w:val="22"/>
          <w:szCs w:val="22"/>
        </w:rPr>
      </w:pPr>
      <w:bookmarkStart w:name="_Hlk41835262" w:id="2"/>
      <w:r w:rsidRPr="00DC68AD">
        <w:rPr>
          <w:rFonts w:asciiTheme="minorHAnsi" w:hAnsiTheme="minorHAnsi" w:cstheme="minorHAnsi"/>
          <w:sz w:val="22"/>
          <w:szCs w:val="22"/>
        </w:rPr>
        <w:t xml:space="preserve">Provide </w:t>
      </w:r>
      <w:r w:rsidR="002E0593">
        <w:rPr>
          <w:rFonts w:asciiTheme="minorHAnsi" w:hAnsiTheme="minorHAnsi" w:cstheme="minorHAnsi"/>
          <w:sz w:val="22"/>
          <w:szCs w:val="22"/>
        </w:rPr>
        <w:t xml:space="preserve">psychological </w:t>
      </w:r>
      <w:r w:rsidR="000062F1">
        <w:rPr>
          <w:rFonts w:asciiTheme="minorHAnsi" w:hAnsiTheme="minorHAnsi" w:cstheme="minorHAnsi"/>
          <w:sz w:val="22"/>
          <w:szCs w:val="22"/>
        </w:rPr>
        <w:t>interventions</w:t>
      </w:r>
      <w:r w:rsidR="00FE3529">
        <w:rPr>
          <w:rFonts w:asciiTheme="minorHAnsi" w:hAnsiTheme="minorHAnsi" w:cstheme="minorHAnsi"/>
          <w:sz w:val="22"/>
          <w:szCs w:val="22"/>
        </w:rPr>
        <w:t>, advice and signposting</w:t>
      </w:r>
      <w:r w:rsidR="000062F1">
        <w:rPr>
          <w:rFonts w:asciiTheme="minorHAnsi" w:hAnsiTheme="minorHAnsi" w:cstheme="minorHAnsi"/>
          <w:sz w:val="22"/>
          <w:szCs w:val="22"/>
        </w:rPr>
        <w:t xml:space="preserve"> to students within the scope of their role</w:t>
      </w:r>
    </w:p>
    <w:bookmarkEnd w:id="2"/>
    <w:p w:rsidRPr="00DC68AD" w:rsidR="00DC68AD" w:rsidP="00DC68AD" w:rsidRDefault="00DC68AD" w14:paraId="623E3D2A" w14:textId="77777777">
      <w:pPr>
        <w:pStyle w:val="ListParagraph"/>
        <w:numPr>
          <w:ilvl w:val="0"/>
          <w:numId w:val="4"/>
        </w:numPr>
        <w:autoSpaceDE w:val="0"/>
        <w:autoSpaceDN w:val="0"/>
        <w:adjustRightInd w:val="0"/>
        <w:divId w:val="196741667"/>
        <w:rPr>
          <w:rFonts w:asciiTheme="minorHAnsi" w:hAnsiTheme="minorHAnsi" w:cstheme="minorHAnsi"/>
          <w:sz w:val="22"/>
          <w:szCs w:val="22"/>
        </w:rPr>
      </w:pPr>
      <w:r w:rsidRPr="00DC68AD">
        <w:rPr>
          <w:rFonts w:asciiTheme="minorHAnsi" w:hAnsiTheme="minorHAnsi" w:cstheme="minorHAnsi"/>
          <w:sz w:val="22"/>
          <w:szCs w:val="22"/>
        </w:rPr>
        <w:t xml:space="preserve">Have practical working knowledge of the systems, processes and procedures across a section or area of work and may have detailed knowledge of specialist systems and/or a broad understanding of a wide range of activities. This knowledge is gained by extensive practical experience and/or through formal instruction. The work requires the use of initiative and judgement on how to address and resolve problems with minimal guidance and instructions from senior colleagues </w:t>
      </w:r>
    </w:p>
    <w:p w:rsidRPr="00DC68AD" w:rsidR="00DC68AD" w:rsidP="00DC68AD" w:rsidRDefault="00DC68AD" w14:paraId="08BD537F" w14:textId="77777777">
      <w:pPr>
        <w:pStyle w:val="ListParagraph"/>
        <w:numPr>
          <w:ilvl w:val="0"/>
          <w:numId w:val="4"/>
        </w:numPr>
        <w:autoSpaceDE w:val="0"/>
        <w:autoSpaceDN w:val="0"/>
        <w:adjustRightInd w:val="0"/>
        <w:divId w:val="196741667"/>
        <w:rPr>
          <w:rFonts w:asciiTheme="minorHAnsi" w:hAnsiTheme="minorHAnsi" w:cstheme="minorHAnsi"/>
          <w:sz w:val="22"/>
          <w:szCs w:val="22"/>
        </w:rPr>
      </w:pPr>
      <w:r w:rsidRPr="00DC68AD">
        <w:rPr>
          <w:rFonts w:asciiTheme="minorHAnsi" w:hAnsiTheme="minorHAnsi" w:cstheme="minorHAnsi"/>
          <w:sz w:val="22"/>
          <w:szCs w:val="22"/>
        </w:rPr>
        <w:t xml:space="preserve">Plan and prioritise own work and may be required to supervise the work of others and monitor progress within agreed objectives ensuring the effective use of resources </w:t>
      </w:r>
    </w:p>
    <w:p w:rsidRPr="00DC68AD" w:rsidR="00DC68AD" w:rsidP="00DC68AD" w:rsidRDefault="00DC68AD" w14:paraId="6238DD71" w14:textId="0E67C31A">
      <w:pPr>
        <w:pStyle w:val="ListParagraph"/>
        <w:numPr>
          <w:ilvl w:val="0"/>
          <w:numId w:val="4"/>
        </w:numPr>
        <w:autoSpaceDE w:val="0"/>
        <w:autoSpaceDN w:val="0"/>
        <w:adjustRightInd w:val="0"/>
        <w:divId w:val="196741667"/>
        <w:rPr>
          <w:rFonts w:asciiTheme="minorHAnsi" w:hAnsiTheme="minorHAnsi" w:cstheme="minorHAnsi"/>
          <w:sz w:val="22"/>
          <w:szCs w:val="22"/>
        </w:rPr>
      </w:pPr>
      <w:r w:rsidRPr="00DC68AD">
        <w:rPr>
          <w:rFonts w:asciiTheme="minorHAnsi" w:hAnsiTheme="minorHAnsi" w:cstheme="minorHAnsi"/>
          <w:sz w:val="22"/>
          <w:szCs w:val="22"/>
        </w:rPr>
        <w:t xml:space="preserve">Be expected to contribute to longer term developments within the department, such as implementing improvements to working methods, </w:t>
      </w:r>
      <w:r w:rsidRPr="00DC68AD" w:rsidR="00017A07">
        <w:rPr>
          <w:rFonts w:asciiTheme="minorHAnsi" w:hAnsiTheme="minorHAnsi" w:cstheme="minorHAnsi"/>
          <w:sz w:val="22"/>
          <w:szCs w:val="22"/>
        </w:rPr>
        <w:t>policies,</w:t>
      </w:r>
      <w:r w:rsidRPr="00DC68AD">
        <w:rPr>
          <w:rFonts w:asciiTheme="minorHAnsi" w:hAnsiTheme="minorHAnsi" w:cstheme="minorHAnsi"/>
          <w:sz w:val="22"/>
          <w:szCs w:val="22"/>
        </w:rPr>
        <w:t xml:space="preserve"> and procedures</w:t>
      </w:r>
    </w:p>
    <w:p w:rsidRPr="00DC68AD" w:rsidR="00DC68AD" w:rsidP="00DC68AD" w:rsidRDefault="00DC68AD" w14:paraId="3A941BA2" w14:textId="77777777">
      <w:pPr>
        <w:pStyle w:val="ListParagraph"/>
        <w:autoSpaceDE w:val="0"/>
        <w:autoSpaceDN w:val="0"/>
        <w:adjustRightInd w:val="0"/>
        <w:divId w:val="196741667"/>
        <w:rPr>
          <w:rFonts w:asciiTheme="minorHAnsi" w:hAnsiTheme="minorHAnsi" w:cstheme="minorHAnsi"/>
          <w:sz w:val="22"/>
          <w:szCs w:val="22"/>
        </w:rPr>
      </w:pPr>
    </w:p>
    <w:p w:rsidRPr="00DC68AD" w:rsidR="00DC68AD" w:rsidP="00D55479" w:rsidRDefault="00DC68AD" w14:paraId="5EF4D8B0" w14:textId="77777777">
      <w:pPr>
        <w:pStyle w:val="Heading3"/>
        <w:divId w:val="196741667"/>
      </w:pPr>
    </w:p>
    <w:p w:rsidRPr="00DC68AD" w:rsidR="00DC68AD" w:rsidP="00D55479" w:rsidRDefault="00DC68AD" w14:paraId="7229B2AC" w14:textId="77777777">
      <w:pPr>
        <w:pStyle w:val="Heading3"/>
        <w:jc w:val="left"/>
        <w:divId w:val="196741667"/>
      </w:pPr>
      <w:r w:rsidRPr="00DC68AD">
        <w:t>Main Work Activities</w:t>
      </w:r>
    </w:p>
    <w:p w:rsidRPr="00DC68AD" w:rsidR="00DC68AD" w:rsidP="00D55479" w:rsidRDefault="00DC68AD" w14:paraId="44B86F6A" w14:textId="77777777">
      <w:pPr>
        <w:pStyle w:val="Heading3"/>
        <w:divId w:val="196741667"/>
      </w:pPr>
    </w:p>
    <w:p w:rsidRPr="00DC68AD" w:rsidR="00DC68AD" w:rsidP="00D55479" w:rsidRDefault="00DC68AD" w14:paraId="729703F4" w14:textId="77777777">
      <w:pPr>
        <w:pStyle w:val="Heading3"/>
        <w:jc w:val="left"/>
        <w:divId w:val="196741667"/>
        <w:rPr>
          <w:rFonts w:eastAsia="Times New Roman"/>
        </w:rPr>
      </w:pPr>
      <w:r w:rsidRPr="00DC68AD">
        <w:t>Communication</w:t>
      </w:r>
    </w:p>
    <w:p w:rsidR="00DC68AD" w:rsidP="00017A07" w:rsidRDefault="00DC68AD" w14:paraId="267FAEAA" w14:textId="2274ADE4">
      <w:pPr>
        <w:pStyle w:val="NoSpacing"/>
        <w:numPr>
          <w:ilvl w:val="0"/>
          <w:numId w:val="5"/>
        </w:numPr>
        <w:divId w:val="196741667"/>
        <w:rPr>
          <w:rFonts w:asciiTheme="minorHAnsi" w:hAnsiTheme="minorHAnsi" w:cstheme="minorHAnsi"/>
          <w:sz w:val="22"/>
          <w:szCs w:val="22"/>
        </w:rPr>
      </w:pPr>
      <w:r w:rsidRPr="00DC68AD">
        <w:rPr>
          <w:rFonts w:asciiTheme="minorHAnsi" w:hAnsiTheme="minorHAnsi" w:cstheme="minorHAnsi"/>
          <w:sz w:val="22"/>
          <w:szCs w:val="22"/>
        </w:rPr>
        <w:t>Respond to queries from prospective and current students</w:t>
      </w:r>
    </w:p>
    <w:p w:rsidRPr="00DC68AD" w:rsidR="002E0593" w:rsidP="00017A07" w:rsidRDefault="002E0593" w14:paraId="713FC949" w14:textId="2C24AFF8">
      <w:pPr>
        <w:pStyle w:val="NoSpacing"/>
        <w:numPr>
          <w:ilvl w:val="0"/>
          <w:numId w:val="5"/>
        </w:numPr>
        <w:divId w:val="196741667"/>
        <w:rPr>
          <w:rFonts w:asciiTheme="minorHAnsi" w:hAnsiTheme="minorHAnsi" w:cstheme="minorHAnsi"/>
          <w:sz w:val="22"/>
          <w:szCs w:val="22"/>
        </w:rPr>
      </w:pPr>
      <w:r>
        <w:rPr>
          <w:rFonts w:asciiTheme="minorHAnsi" w:hAnsiTheme="minorHAnsi" w:cstheme="minorHAnsi"/>
          <w:sz w:val="22"/>
          <w:szCs w:val="22"/>
        </w:rPr>
        <w:t>Work with students who may be distressed or experiencing challenging circumstances</w:t>
      </w:r>
    </w:p>
    <w:p w:rsidRPr="00DC68AD" w:rsidR="00DC68AD" w:rsidP="00017A07" w:rsidRDefault="00DC68AD" w14:paraId="0B5C6F86" w14:textId="77777777">
      <w:pPr>
        <w:pStyle w:val="NoSpacing"/>
        <w:numPr>
          <w:ilvl w:val="0"/>
          <w:numId w:val="5"/>
        </w:numPr>
        <w:divId w:val="196741667"/>
        <w:rPr>
          <w:rFonts w:asciiTheme="minorHAnsi" w:hAnsiTheme="minorHAnsi" w:cstheme="minorHAnsi"/>
          <w:sz w:val="22"/>
          <w:szCs w:val="22"/>
        </w:rPr>
      </w:pPr>
      <w:r w:rsidRPr="00DC68AD">
        <w:rPr>
          <w:rFonts w:asciiTheme="minorHAnsi" w:hAnsiTheme="minorHAnsi" w:cstheme="minorHAnsi"/>
          <w:sz w:val="22"/>
          <w:szCs w:val="22"/>
        </w:rPr>
        <w:t>Maintain accurate records and complete required administration</w:t>
      </w:r>
    </w:p>
    <w:p w:rsidRPr="00DC68AD" w:rsidR="00DC68AD" w:rsidP="00017A07" w:rsidRDefault="00DC68AD" w14:paraId="742F3142" w14:textId="2E1BF2CF">
      <w:pPr>
        <w:pStyle w:val="NoSpacing"/>
        <w:numPr>
          <w:ilvl w:val="0"/>
          <w:numId w:val="5"/>
        </w:numPr>
        <w:divId w:val="196741667"/>
        <w:rPr>
          <w:rFonts w:asciiTheme="minorHAnsi" w:hAnsiTheme="minorHAnsi" w:cstheme="minorHAnsi"/>
          <w:sz w:val="22"/>
          <w:szCs w:val="22"/>
        </w:rPr>
      </w:pPr>
      <w:r w:rsidRPr="00DC68AD">
        <w:rPr>
          <w:rFonts w:asciiTheme="minorHAnsi" w:hAnsiTheme="minorHAnsi" w:cstheme="minorHAnsi"/>
          <w:sz w:val="22"/>
          <w:szCs w:val="22"/>
        </w:rPr>
        <w:t xml:space="preserve">Collate/develop resources for use by students, </w:t>
      </w:r>
      <w:r w:rsidRPr="00DC68AD" w:rsidR="00017A07">
        <w:rPr>
          <w:rFonts w:asciiTheme="minorHAnsi" w:hAnsiTheme="minorHAnsi" w:cstheme="minorHAnsi"/>
          <w:sz w:val="22"/>
          <w:szCs w:val="22"/>
        </w:rPr>
        <w:t>staff,</w:t>
      </w:r>
      <w:r w:rsidRPr="00DC68AD">
        <w:rPr>
          <w:rFonts w:asciiTheme="minorHAnsi" w:hAnsiTheme="minorHAnsi" w:cstheme="minorHAnsi"/>
          <w:sz w:val="22"/>
          <w:szCs w:val="22"/>
        </w:rPr>
        <w:t xml:space="preserve"> and parents</w:t>
      </w:r>
    </w:p>
    <w:p w:rsidRPr="00DC68AD" w:rsidR="00DC68AD" w:rsidP="00017A07" w:rsidRDefault="00DC68AD" w14:paraId="773B4F11" w14:textId="77777777">
      <w:pPr>
        <w:numPr>
          <w:ilvl w:val="0"/>
          <w:numId w:val="5"/>
        </w:numPr>
        <w:spacing w:after="0" w:line="240" w:lineRule="auto"/>
        <w:divId w:val="196741667"/>
        <w:rPr>
          <w:rFonts w:cstheme="minorHAnsi"/>
          <w:bCs/>
        </w:rPr>
      </w:pPr>
      <w:bookmarkStart w:name="_Hlk41850818" w:id="3"/>
      <w:r w:rsidRPr="00DC68AD">
        <w:rPr>
          <w:rFonts w:cstheme="minorHAnsi"/>
          <w:bCs/>
        </w:rPr>
        <w:t>Provide advice and guidance to colleagues across the university who are engaged in supporting students.</w:t>
      </w:r>
    </w:p>
    <w:p w:rsidRPr="00DC68AD" w:rsidR="00DC68AD" w:rsidP="00017A07" w:rsidRDefault="00DC68AD" w14:paraId="39552A19" w14:textId="77777777">
      <w:pPr>
        <w:numPr>
          <w:ilvl w:val="0"/>
          <w:numId w:val="5"/>
        </w:numPr>
        <w:spacing w:after="0" w:line="240" w:lineRule="auto"/>
        <w:divId w:val="196741667"/>
        <w:rPr>
          <w:rFonts w:cstheme="minorHAnsi"/>
          <w:bCs/>
        </w:rPr>
      </w:pPr>
      <w:r w:rsidRPr="00DC68AD">
        <w:rPr>
          <w:rFonts w:cstheme="minorHAnsi"/>
          <w:bCs/>
        </w:rPr>
        <w:t>Provide advice and guidance to colleagues in key external partnerships who are engaged in supporting students</w:t>
      </w:r>
    </w:p>
    <w:bookmarkEnd w:id="3"/>
    <w:p w:rsidRPr="00DC68AD" w:rsidR="00DC68AD" w:rsidP="00017A07" w:rsidRDefault="00DC68AD" w14:paraId="133CE2B7" w14:textId="77777777">
      <w:pPr>
        <w:numPr>
          <w:ilvl w:val="0"/>
          <w:numId w:val="5"/>
        </w:numPr>
        <w:spacing w:after="0" w:line="240" w:lineRule="auto"/>
        <w:divId w:val="196741667"/>
        <w:rPr>
          <w:rFonts w:cstheme="minorHAnsi"/>
        </w:rPr>
      </w:pPr>
      <w:r w:rsidRPr="00DC68AD">
        <w:rPr>
          <w:rFonts w:cstheme="minorHAnsi"/>
        </w:rPr>
        <w:t>Attend meetings to report on information/data</w:t>
      </w:r>
    </w:p>
    <w:p w:rsidRPr="00DC68AD" w:rsidR="00DC68AD" w:rsidP="00017A07" w:rsidRDefault="00DC68AD" w14:paraId="18EA774D" w14:textId="77777777">
      <w:pPr>
        <w:numPr>
          <w:ilvl w:val="0"/>
          <w:numId w:val="5"/>
        </w:numPr>
        <w:spacing w:after="0" w:line="240" w:lineRule="auto"/>
        <w:divId w:val="196741667"/>
        <w:rPr>
          <w:rFonts w:cstheme="minorHAnsi"/>
        </w:rPr>
      </w:pPr>
      <w:r w:rsidRPr="00DC68AD">
        <w:rPr>
          <w:rFonts w:cstheme="minorHAnsi"/>
        </w:rPr>
        <w:t>Draft and type formal documentation</w:t>
      </w:r>
    </w:p>
    <w:p w:rsidRPr="00DC68AD" w:rsidR="00DC68AD" w:rsidP="00017A07" w:rsidRDefault="00DC68AD" w14:paraId="75EF7BBE" w14:textId="77777777">
      <w:pPr>
        <w:numPr>
          <w:ilvl w:val="0"/>
          <w:numId w:val="5"/>
        </w:numPr>
        <w:spacing w:after="0" w:line="240" w:lineRule="auto"/>
        <w:divId w:val="196741667"/>
        <w:rPr>
          <w:rFonts w:cstheme="minorHAnsi"/>
        </w:rPr>
      </w:pPr>
      <w:bookmarkStart w:name="_Hlk41850839" w:id="4"/>
      <w:r w:rsidRPr="00DC68AD">
        <w:rPr>
          <w:rFonts w:eastAsia="Times New Roman" w:cstheme="minorHAnsi"/>
        </w:rPr>
        <w:t>Compile procedural manuals and other University documentation</w:t>
      </w:r>
    </w:p>
    <w:bookmarkEnd w:id="4"/>
    <w:p w:rsidRPr="00DC68AD" w:rsidR="00DC68AD" w:rsidP="00DC68AD" w:rsidRDefault="00DC68AD" w14:paraId="7F6B1FC1" w14:textId="77777777">
      <w:pPr>
        <w:spacing w:after="0" w:line="240" w:lineRule="auto"/>
        <w:ind w:left="360"/>
        <w:divId w:val="196741667"/>
        <w:rPr>
          <w:rFonts w:cstheme="minorHAnsi"/>
        </w:rPr>
      </w:pPr>
    </w:p>
    <w:p w:rsidRPr="00DC68AD" w:rsidR="00DC68AD" w:rsidP="00D55479" w:rsidRDefault="00DC68AD" w14:paraId="75E0F695" w14:textId="77777777">
      <w:pPr>
        <w:pStyle w:val="Heading3"/>
        <w:jc w:val="left"/>
        <w:divId w:val="196741667"/>
      </w:pPr>
      <w:r w:rsidRPr="00DC68AD">
        <w:t>Teamwork</w:t>
      </w:r>
    </w:p>
    <w:p w:rsidRPr="002E0593" w:rsidR="002E0593" w:rsidP="002E0593" w:rsidRDefault="00DC68AD" w14:paraId="334E7CCD" w14:textId="305B92E5">
      <w:pPr>
        <w:pStyle w:val="ListParagraph"/>
        <w:numPr>
          <w:ilvl w:val="0"/>
          <w:numId w:val="6"/>
        </w:numPr>
        <w:divId w:val="196741667"/>
        <w:rPr>
          <w:rFonts w:asciiTheme="minorHAnsi" w:hAnsiTheme="minorHAnsi" w:cstheme="minorHAnsi"/>
          <w:sz w:val="22"/>
          <w:szCs w:val="22"/>
        </w:rPr>
      </w:pPr>
      <w:r w:rsidRPr="00DC68AD">
        <w:rPr>
          <w:rFonts w:asciiTheme="minorHAnsi" w:hAnsiTheme="minorHAnsi" w:cstheme="minorHAnsi"/>
          <w:sz w:val="22"/>
          <w:szCs w:val="22"/>
        </w:rPr>
        <w:t xml:space="preserve">Work </w:t>
      </w:r>
      <w:r w:rsidR="002E0593">
        <w:rPr>
          <w:rFonts w:asciiTheme="minorHAnsi" w:hAnsiTheme="minorHAnsi" w:cstheme="minorHAnsi"/>
          <w:sz w:val="22"/>
          <w:szCs w:val="22"/>
        </w:rPr>
        <w:t xml:space="preserve">collaboratively and collegiately </w:t>
      </w:r>
      <w:r w:rsidRPr="00DC68AD">
        <w:rPr>
          <w:rFonts w:asciiTheme="minorHAnsi" w:hAnsiTheme="minorHAnsi" w:cstheme="minorHAnsi"/>
          <w:sz w:val="22"/>
          <w:szCs w:val="22"/>
        </w:rPr>
        <w:t xml:space="preserve">with colleagues in academic and professional services across the university </w:t>
      </w:r>
    </w:p>
    <w:p w:rsidRPr="00DC68AD" w:rsidR="00DC68AD" w:rsidP="00DC68AD" w:rsidRDefault="00DC68AD" w14:paraId="601F75CC" w14:textId="77777777">
      <w:pPr>
        <w:pStyle w:val="ListParagraph"/>
        <w:numPr>
          <w:ilvl w:val="0"/>
          <w:numId w:val="6"/>
        </w:numPr>
        <w:divId w:val="196741667"/>
        <w:rPr>
          <w:rFonts w:asciiTheme="minorHAnsi" w:hAnsiTheme="minorHAnsi" w:cstheme="minorHAnsi"/>
          <w:sz w:val="22"/>
          <w:szCs w:val="22"/>
        </w:rPr>
      </w:pPr>
      <w:r w:rsidRPr="00DC68AD">
        <w:rPr>
          <w:rFonts w:asciiTheme="minorHAnsi" w:hAnsiTheme="minorHAnsi" w:cstheme="minorHAnsi"/>
          <w:sz w:val="22"/>
          <w:szCs w:val="22"/>
        </w:rPr>
        <w:t>May be required to supervise the work of others</w:t>
      </w:r>
    </w:p>
    <w:p w:rsidRPr="00DC68AD" w:rsidR="00DC68AD" w:rsidP="00DC68AD" w:rsidRDefault="00DC68AD" w14:paraId="31F700F5" w14:textId="0112B13A">
      <w:pPr>
        <w:pStyle w:val="ListParagraph"/>
        <w:numPr>
          <w:ilvl w:val="0"/>
          <w:numId w:val="6"/>
        </w:numPr>
        <w:divId w:val="196741667"/>
        <w:rPr>
          <w:rFonts w:asciiTheme="minorHAnsi" w:hAnsiTheme="minorHAnsi" w:cstheme="minorHAnsi"/>
          <w:sz w:val="22"/>
          <w:szCs w:val="22"/>
        </w:rPr>
      </w:pPr>
      <w:r w:rsidRPr="00DC68AD">
        <w:rPr>
          <w:rFonts w:asciiTheme="minorHAnsi" w:hAnsiTheme="minorHAnsi" w:cstheme="minorHAnsi"/>
          <w:sz w:val="22"/>
          <w:szCs w:val="22"/>
        </w:rPr>
        <w:t>Provides advice and guidance</w:t>
      </w:r>
      <w:r w:rsidR="002E0593">
        <w:rPr>
          <w:rFonts w:asciiTheme="minorHAnsi" w:hAnsiTheme="minorHAnsi" w:cstheme="minorHAnsi"/>
          <w:sz w:val="22"/>
          <w:szCs w:val="22"/>
        </w:rPr>
        <w:t xml:space="preserve"> and support</w:t>
      </w:r>
      <w:r w:rsidRPr="00DC68AD">
        <w:rPr>
          <w:rFonts w:asciiTheme="minorHAnsi" w:hAnsiTheme="minorHAnsi" w:cstheme="minorHAnsi"/>
          <w:sz w:val="22"/>
          <w:szCs w:val="22"/>
        </w:rPr>
        <w:t xml:space="preserve"> to the wider team</w:t>
      </w:r>
      <w:r w:rsidR="002E0593">
        <w:rPr>
          <w:rFonts w:asciiTheme="minorHAnsi" w:hAnsiTheme="minorHAnsi" w:cstheme="minorHAnsi"/>
          <w:sz w:val="22"/>
          <w:szCs w:val="22"/>
        </w:rPr>
        <w:t>, service area</w:t>
      </w:r>
    </w:p>
    <w:p w:rsidRPr="00DC68AD" w:rsidR="00DC68AD" w:rsidP="00DC68AD" w:rsidRDefault="00DC68AD" w14:paraId="6BEC756B" w14:textId="1811FE1F">
      <w:pPr>
        <w:pStyle w:val="ListParagraph"/>
        <w:numPr>
          <w:ilvl w:val="0"/>
          <w:numId w:val="6"/>
        </w:numPr>
        <w:divId w:val="196741667"/>
        <w:rPr>
          <w:rFonts w:asciiTheme="minorHAnsi" w:hAnsiTheme="minorHAnsi" w:cstheme="minorHAnsi"/>
          <w:sz w:val="22"/>
          <w:szCs w:val="22"/>
        </w:rPr>
      </w:pPr>
      <w:r w:rsidRPr="00DC68AD">
        <w:rPr>
          <w:rFonts w:asciiTheme="minorHAnsi" w:hAnsiTheme="minorHAnsi" w:cstheme="minorHAnsi"/>
          <w:sz w:val="22"/>
          <w:szCs w:val="22"/>
        </w:rPr>
        <w:t xml:space="preserve">Work in a </w:t>
      </w:r>
      <w:r w:rsidR="002E0593">
        <w:rPr>
          <w:rFonts w:asciiTheme="minorHAnsi" w:hAnsiTheme="minorHAnsi" w:cstheme="minorHAnsi"/>
          <w:sz w:val="22"/>
          <w:szCs w:val="22"/>
        </w:rPr>
        <w:t xml:space="preserve">transparent and </w:t>
      </w:r>
      <w:r w:rsidRPr="00DC68AD">
        <w:rPr>
          <w:rFonts w:asciiTheme="minorHAnsi" w:hAnsiTheme="minorHAnsi" w:cstheme="minorHAnsi"/>
          <w:sz w:val="22"/>
          <w:szCs w:val="22"/>
        </w:rPr>
        <w:t xml:space="preserve">flexible manner to </w:t>
      </w:r>
      <w:r w:rsidR="002E0593">
        <w:rPr>
          <w:rFonts w:asciiTheme="minorHAnsi" w:hAnsiTheme="minorHAnsi" w:cstheme="minorHAnsi"/>
          <w:sz w:val="22"/>
          <w:szCs w:val="22"/>
        </w:rPr>
        <w:t>support</w:t>
      </w:r>
      <w:r w:rsidRPr="00DC68AD">
        <w:rPr>
          <w:rFonts w:asciiTheme="minorHAnsi" w:hAnsiTheme="minorHAnsi" w:cstheme="minorHAnsi"/>
          <w:sz w:val="22"/>
          <w:szCs w:val="22"/>
        </w:rPr>
        <w:t xml:space="preserve"> business continuity </w:t>
      </w:r>
    </w:p>
    <w:p w:rsidRPr="00DC68AD" w:rsidR="00DC68AD" w:rsidP="00DC68AD" w:rsidRDefault="00DC68AD" w14:paraId="59FE5A7C" w14:textId="77777777">
      <w:pPr>
        <w:pStyle w:val="NoSpacing"/>
        <w:divId w:val="196741667"/>
        <w:rPr>
          <w:rFonts w:asciiTheme="minorHAnsi" w:hAnsiTheme="minorHAnsi" w:cstheme="minorHAnsi"/>
          <w:sz w:val="22"/>
          <w:szCs w:val="22"/>
        </w:rPr>
      </w:pPr>
    </w:p>
    <w:p w:rsidRPr="00DC68AD" w:rsidR="00DC68AD" w:rsidP="00D55479" w:rsidRDefault="00DC68AD" w14:paraId="0DE2259C" w14:textId="77777777">
      <w:pPr>
        <w:pStyle w:val="Heading3"/>
        <w:jc w:val="left"/>
        <w:divId w:val="196741667"/>
      </w:pPr>
      <w:r w:rsidRPr="00DC68AD">
        <w:t>Liaison and Networking</w:t>
      </w:r>
    </w:p>
    <w:p w:rsidRPr="005400DA" w:rsidR="00017A07" w:rsidP="00017A07" w:rsidRDefault="00017A07" w14:paraId="30ACA92F" w14:textId="77777777">
      <w:pPr>
        <w:numPr>
          <w:ilvl w:val="0"/>
          <w:numId w:val="11"/>
        </w:numPr>
        <w:tabs>
          <w:tab w:val="clear" w:pos="360"/>
        </w:tabs>
        <w:spacing w:after="0" w:line="240" w:lineRule="auto"/>
        <w:divId w:val="196741667"/>
        <w:rPr>
          <w:rFonts w:cstheme="minorHAnsi"/>
        </w:rPr>
      </w:pPr>
      <w:bookmarkStart w:name="_Hlk41915567" w:id="5"/>
      <w:r w:rsidRPr="005400DA">
        <w:rPr>
          <w:rFonts w:cstheme="minorHAnsi"/>
        </w:rPr>
        <w:t>Work in partnership with colleagues within Faculties, Students’ Union, central student support services, accommodation settings and other areas of the University to promote effective service provision</w:t>
      </w:r>
      <w:r w:rsidRPr="005400DA">
        <w:rPr>
          <w:rFonts w:cstheme="minorHAnsi"/>
          <w:bCs/>
        </w:rPr>
        <w:t xml:space="preserve"> and </w:t>
      </w:r>
      <w:r w:rsidRPr="005400DA">
        <w:rPr>
          <w:rFonts w:cstheme="minorHAnsi"/>
        </w:rPr>
        <w:t>ensure best practice is followed</w:t>
      </w:r>
    </w:p>
    <w:bookmarkEnd w:id="5"/>
    <w:p w:rsidRPr="00DC68AD" w:rsidR="00DC68AD" w:rsidP="00017A07" w:rsidRDefault="00DC68AD" w14:paraId="4A590537" w14:textId="2BEC6870">
      <w:pPr>
        <w:numPr>
          <w:ilvl w:val="0"/>
          <w:numId w:val="11"/>
        </w:numPr>
        <w:tabs>
          <w:tab w:val="clear" w:pos="360"/>
        </w:tabs>
        <w:spacing w:after="0" w:line="240" w:lineRule="auto"/>
        <w:divId w:val="196741667"/>
        <w:rPr>
          <w:rFonts w:cstheme="minorHAnsi"/>
        </w:rPr>
      </w:pPr>
      <w:r w:rsidRPr="00DC68AD">
        <w:rPr>
          <w:rFonts w:cstheme="minorHAnsi"/>
          <w:bCs/>
        </w:rPr>
        <w:t xml:space="preserve">Liaise with other services within and external to the university </w:t>
      </w:r>
      <w:r w:rsidRPr="00DC68AD" w:rsidR="0077348A">
        <w:rPr>
          <w:rFonts w:cstheme="minorHAnsi"/>
          <w:bCs/>
        </w:rPr>
        <w:t>to</w:t>
      </w:r>
      <w:r w:rsidRPr="00DC68AD">
        <w:rPr>
          <w:rFonts w:cstheme="minorHAnsi"/>
          <w:bCs/>
        </w:rPr>
        <w:t xml:space="preserve"> negotiate appropriate support and response to individual students and timely referrals </w:t>
      </w:r>
      <w:r w:rsidR="0077348A">
        <w:rPr>
          <w:rFonts w:cstheme="minorHAnsi"/>
          <w:bCs/>
        </w:rPr>
        <w:t>in coordinating support</w:t>
      </w:r>
    </w:p>
    <w:p w:rsidRPr="00DC68AD" w:rsidR="00DC68AD" w:rsidP="00017A07" w:rsidRDefault="00DC68AD" w14:paraId="5429F4CF" w14:textId="650B78BD">
      <w:pPr>
        <w:numPr>
          <w:ilvl w:val="0"/>
          <w:numId w:val="12"/>
        </w:numPr>
        <w:tabs>
          <w:tab w:val="clear" w:pos="360"/>
        </w:tabs>
        <w:spacing w:after="0" w:line="240" w:lineRule="auto"/>
        <w:divId w:val="196741667"/>
        <w:rPr>
          <w:rFonts w:cstheme="minorHAnsi"/>
        </w:rPr>
      </w:pPr>
      <w:r w:rsidRPr="00DC68AD">
        <w:rPr>
          <w:rFonts w:cstheme="minorHAnsi"/>
        </w:rPr>
        <w:t xml:space="preserve">Keep </w:t>
      </w:r>
      <w:r w:rsidRPr="00DC68AD" w:rsidR="00A927EE">
        <w:rPr>
          <w:rFonts w:cstheme="minorHAnsi"/>
        </w:rPr>
        <w:t>up to date</w:t>
      </w:r>
      <w:r w:rsidRPr="00DC68AD">
        <w:rPr>
          <w:rFonts w:cstheme="minorHAnsi"/>
        </w:rPr>
        <w:t xml:space="preserve"> with external developments and practice relating to enhancing the student experience and draw on student feedback </w:t>
      </w:r>
      <w:r w:rsidRPr="00DC68AD" w:rsidR="00017A07">
        <w:rPr>
          <w:rFonts w:cstheme="minorHAnsi"/>
        </w:rPr>
        <w:t>to</w:t>
      </w:r>
      <w:r w:rsidRPr="00DC68AD">
        <w:rPr>
          <w:rFonts w:cstheme="minorHAnsi"/>
        </w:rPr>
        <w:t xml:space="preserve"> inform the future development of this area of work.  </w:t>
      </w:r>
    </w:p>
    <w:p w:rsidRPr="00DC68AD" w:rsidR="00DC68AD" w:rsidP="00017A07" w:rsidRDefault="00DC68AD" w14:paraId="68A17D44" w14:textId="77777777">
      <w:pPr>
        <w:pStyle w:val="ListParagraph"/>
        <w:numPr>
          <w:ilvl w:val="0"/>
          <w:numId w:val="9"/>
        </w:numPr>
        <w:divId w:val="196741667"/>
        <w:rPr>
          <w:rFonts w:asciiTheme="minorHAnsi" w:hAnsiTheme="minorHAnsi" w:cstheme="minorHAnsi"/>
          <w:sz w:val="22"/>
          <w:szCs w:val="22"/>
        </w:rPr>
      </w:pPr>
      <w:r w:rsidRPr="00DC68AD">
        <w:rPr>
          <w:rFonts w:asciiTheme="minorHAnsi" w:hAnsiTheme="minorHAnsi" w:cstheme="minorHAnsi"/>
          <w:sz w:val="22"/>
          <w:szCs w:val="22"/>
        </w:rPr>
        <w:t>Represent the University at various events and working groups</w:t>
      </w:r>
    </w:p>
    <w:p w:rsidRPr="00DC68AD" w:rsidR="00DC68AD" w:rsidP="00DC68AD" w:rsidRDefault="00DC68AD" w14:paraId="05AAF826" w14:textId="77777777">
      <w:pPr>
        <w:spacing w:after="0" w:line="240" w:lineRule="auto"/>
        <w:divId w:val="196741667"/>
        <w:rPr>
          <w:rFonts w:cstheme="minorHAnsi"/>
          <w:b/>
        </w:rPr>
      </w:pPr>
    </w:p>
    <w:p w:rsidRPr="00DC68AD" w:rsidR="00DC68AD" w:rsidP="00D55479" w:rsidRDefault="00DC68AD" w14:paraId="0AFE7B30" w14:textId="77777777">
      <w:pPr>
        <w:pStyle w:val="Heading3"/>
        <w:jc w:val="left"/>
        <w:divId w:val="196741667"/>
      </w:pPr>
      <w:r w:rsidRPr="00DC68AD">
        <w:t>Service Delivery</w:t>
      </w:r>
    </w:p>
    <w:p w:rsidRPr="00DC68AD" w:rsidR="00DC68AD" w:rsidP="00017A07" w:rsidRDefault="002E0593" w14:paraId="5FC88873" w14:textId="641A7E28">
      <w:pPr>
        <w:numPr>
          <w:ilvl w:val="0"/>
          <w:numId w:val="8"/>
        </w:numPr>
        <w:spacing w:after="0" w:line="240" w:lineRule="auto"/>
        <w:divId w:val="196741667"/>
        <w:rPr>
          <w:rFonts w:cstheme="minorHAnsi"/>
          <w:bCs/>
        </w:rPr>
      </w:pPr>
      <w:bookmarkStart w:name="_Hlk41851253" w:id="6"/>
      <w:r>
        <w:rPr>
          <w:rFonts w:cstheme="minorHAnsi"/>
          <w:bCs/>
        </w:rPr>
        <w:t>Assess need, plan, deliver and evaluate needs led interventions aimed at meeting students needs in university context</w:t>
      </w:r>
    </w:p>
    <w:p w:rsidRPr="00DC68AD" w:rsidR="00DC68AD" w:rsidP="00017A07" w:rsidRDefault="00DC68AD" w14:paraId="2B277D78" w14:textId="715CD869">
      <w:pPr>
        <w:numPr>
          <w:ilvl w:val="0"/>
          <w:numId w:val="8"/>
        </w:numPr>
        <w:spacing w:after="0" w:line="240" w:lineRule="auto"/>
        <w:divId w:val="196741667"/>
        <w:rPr>
          <w:rFonts w:cstheme="minorHAnsi"/>
          <w:bCs/>
        </w:rPr>
      </w:pPr>
      <w:r w:rsidRPr="00DC68AD">
        <w:rPr>
          <w:rFonts w:cstheme="minorHAnsi"/>
          <w:bCs/>
        </w:rPr>
        <w:t xml:space="preserve">Work </w:t>
      </w:r>
      <w:r w:rsidR="002E0593">
        <w:rPr>
          <w:rFonts w:cstheme="minorHAnsi"/>
          <w:bCs/>
        </w:rPr>
        <w:t xml:space="preserve">creatively and proactively </w:t>
      </w:r>
      <w:r w:rsidRPr="00DC68AD">
        <w:rPr>
          <w:rFonts w:cstheme="minorHAnsi"/>
          <w:bCs/>
        </w:rPr>
        <w:t>to ensure that applicant/student needs are met</w:t>
      </w:r>
    </w:p>
    <w:p w:rsidRPr="002E0593" w:rsidR="00DC68AD" w:rsidP="00017A07" w:rsidRDefault="00DC68AD" w14:paraId="25052855" w14:textId="11E72151">
      <w:pPr>
        <w:pStyle w:val="ListParagraph"/>
        <w:numPr>
          <w:ilvl w:val="0"/>
          <w:numId w:val="8"/>
        </w:numPr>
        <w:divId w:val="196741667"/>
        <w:rPr>
          <w:rFonts w:asciiTheme="minorHAnsi" w:hAnsiTheme="minorHAnsi" w:eastAsiaTheme="minorHAnsi" w:cstheme="minorHAnsi"/>
          <w:sz w:val="22"/>
          <w:szCs w:val="22"/>
        </w:rPr>
      </w:pPr>
      <w:r w:rsidRPr="00DC68AD">
        <w:rPr>
          <w:rFonts w:asciiTheme="minorHAnsi" w:hAnsiTheme="minorHAnsi" w:cstheme="minorHAnsi"/>
          <w:bCs/>
          <w:sz w:val="22"/>
          <w:szCs w:val="22"/>
        </w:rPr>
        <w:t>Provide support and appropriate interventions to individual students within an appropriate professional discipline using a variety of media (face to face, phone, online)</w:t>
      </w:r>
    </w:p>
    <w:p w:rsidR="002E0593" w:rsidP="00017A07" w:rsidRDefault="002E0593" w14:paraId="6AF5ECED" w14:textId="16743297">
      <w:pPr>
        <w:pStyle w:val="ListParagraph"/>
        <w:numPr>
          <w:ilvl w:val="0"/>
          <w:numId w:val="8"/>
        </w:numPr>
        <w:divId w:val="196741667"/>
        <w:rPr>
          <w:rFonts w:asciiTheme="minorHAnsi" w:hAnsiTheme="minorHAnsi" w:eastAsiaTheme="minorHAnsi" w:cstheme="minorHAnsi"/>
          <w:sz w:val="22"/>
          <w:szCs w:val="22"/>
        </w:rPr>
      </w:pPr>
      <w:r>
        <w:rPr>
          <w:rFonts w:asciiTheme="minorHAnsi" w:hAnsiTheme="minorHAnsi" w:eastAsiaTheme="minorHAnsi" w:cstheme="minorHAnsi"/>
          <w:sz w:val="22"/>
          <w:szCs w:val="22"/>
        </w:rPr>
        <w:t>Use relevant digital systems to enhance the student experience and the support provided</w:t>
      </w:r>
    </w:p>
    <w:p w:rsidRPr="00DC68AD" w:rsidR="002E0593" w:rsidP="00017A07" w:rsidRDefault="002E0593" w14:paraId="02C586CD" w14:textId="153F392C">
      <w:pPr>
        <w:pStyle w:val="ListParagraph"/>
        <w:numPr>
          <w:ilvl w:val="0"/>
          <w:numId w:val="8"/>
        </w:numPr>
        <w:divId w:val="196741667"/>
        <w:rPr>
          <w:rFonts w:asciiTheme="minorHAnsi" w:hAnsiTheme="minorHAnsi" w:eastAsiaTheme="minorHAnsi" w:cstheme="minorHAnsi"/>
          <w:sz w:val="22"/>
          <w:szCs w:val="22"/>
        </w:rPr>
      </w:pPr>
      <w:r>
        <w:rPr>
          <w:rFonts w:asciiTheme="minorHAnsi" w:hAnsiTheme="minorHAnsi" w:eastAsiaTheme="minorHAnsi" w:cstheme="minorHAnsi"/>
          <w:sz w:val="22"/>
          <w:szCs w:val="22"/>
        </w:rPr>
        <w:t>Work within the agreed parameters of the team, service area and wider university</w:t>
      </w:r>
    </w:p>
    <w:p w:rsidRPr="00DC68AD" w:rsidR="00DC68AD" w:rsidP="00017A07" w:rsidRDefault="00DC68AD" w14:paraId="72B77F47" w14:textId="77777777">
      <w:pPr>
        <w:pStyle w:val="ListParagraph"/>
        <w:numPr>
          <w:ilvl w:val="0"/>
          <w:numId w:val="8"/>
        </w:numPr>
        <w:divId w:val="196741667"/>
        <w:rPr>
          <w:rFonts w:asciiTheme="minorHAnsi" w:hAnsiTheme="minorHAnsi" w:eastAsiaTheme="minorHAnsi" w:cstheme="minorHAnsi"/>
          <w:sz w:val="22"/>
          <w:szCs w:val="22"/>
        </w:rPr>
      </w:pPr>
      <w:r w:rsidRPr="00DC68AD">
        <w:rPr>
          <w:rFonts w:asciiTheme="minorHAnsi" w:hAnsiTheme="minorHAnsi" w:eastAsiaTheme="minorHAnsi" w:cstheme="minorHAnsi"/>
          <w:sz w:val="22"/>
          <w:szCs w:val="22"/>
        </w:rPr>
        <w:t>Administer and monitor procedures to ensure effective delivery of the service</w:t>
      </w:r>
    </w:p>
    <w:p w:rsidRPr="00DC68AD" w:rsidR="00DC68AD" w:rsidP="002E0593" w:rsidRDefault="00DC68AD" w14:paraId="045E9967" w14:textId="3CC2C108">
      <w:pPr>
        <w:pStyle w:val="ListParagraph"/>
        <w:numPr>
          <w:ilvl w:val="0"/>
          <w:numId w:val="8"/>
        </w:numPr>
        <w:divId w:val="196741667"/>
        <w:rPr>
          <w:rFonts w:cstheme="minorHAnsi"/>
          <w:b/>
        </w:rPr>
      </w:pPr>
      <w:r w:rsidRPr="00DC68AD">
        <w:rPr>
          <w:rFonts w:asciiTheme="minorHAnsi" w:hAnsiTheme="minorHAnsi" w:cstheme="minorHAnsi"/>
          <w:sz w:val="22"/>
          <w:szCs w:val="22"/>
        </w:rPr>
        <w:t xml:space="preserve">Seek ways to ensure students understand the full range of support available to them and how to access </w:t>
      </w:r>
      <w:bookmarkEnd w:id="6"/>
    </w:p>
    <w:p w:rsidR="002E0593" w:rsidP="00D55479" w:rsidRDefault="002E0593" w14:paraId="0E8CD817" w14:textId="77777777">
      <w:pPr>
        <w:pStyle w:val="Heading3"/>
        <w:jc w:val="left"/>
        <w:divId w:val="196741667"/>
      </w:pPr>
    </w:p>
    <w:p w:rsidRPr="00DC68AD" w:rsidR="00DC68AD" w:rsidP="00D55479" w:rsidRDefault="00DC68AD" w14:paraId="3C2FB93E" w14:textId="29892CEA">
      <w:pPr>
        <w:pStyle w:val="Heading3"/>
        <w:jc w:val="left"/>
        <w:divId w:val="196741667"/>
      </w:pPr>
      <w:r w:rsidRPr="00DC68AD">
        <w:t>Planning and Organisation</w:t>
      </w:r>
    </w:p>
    <w:p w:rsidR="00DC68AD" w:rsidP="00DC68AD" w:rsidRDefault="00DC68AD" w14:paraId="0DE25B8A" w14:textId="4C4A9DFB">
      <w:pPr>
        <w:numPr>
          <w:ilvl w:val="0"/>
          <w:numId w:val="13"/>
        </w:numPr>
        <w:spacing w:after="0" w:line="240" w:lineRule="auto"/>
        <w:jc w:val="both"/>
        <w:divId w:val="196741667"/>
        <w:rPr>
          <w:rFonts w:cstheme="minorHAnsi"/>
        </w:rPr>
      </w:pPr>
      <w:r w:rsidRPr="00DC68AD">
        <w:rPr>
          <w:rFonts w:cstheme="minorHAnsi"/>
        </w:rPr>
        <w:t xml:space="preserve">Plan and prioritise </w:t>
      </w:r>
      <w:r w:rsidR="002E0593">
        <w:rPr>
          <w:rFonts w:cstheme="minorHAnsi"/>
        </w:rPr>
        <w:t>workload offering flexibility at peak times</w:t>
      </w:r>
    </w:p>
    <w:p w:rsidRPr="00DC68AD" w:rsidR="002E0593" w:rsidP="00DC68AD" w:rsidRDefault="002E0593" w14:paraId="659B85CA" w14:textId="03974D01">
      <w:pPr>
        <w:numPr>
          <w:ilvl w:val="0"/>
          <w:numId w:val="13"/>
        </w:numPr>
        <w:spacing w:after="0" w:line="240" w:lineRule="auto"/>
        <w:jc w:val="both"/>
        <w:divId w:val="196741667"/>
        <w:rPr>
          <w:rFonts w:cstheme="minorHAnsi"/>
        </w:rPr>
      </w:pPr>
      <w:r>
        <w:rPr>
          <w:rFonts w:cstheme="minorHAnsi"/>
        </w:rPr>
        <w:t>Plan student focused interventions with clear aims and outcomes</w:t>
      </w:r>
    </w:p>
    <w:p w:rsidRPr="00DC68AD" w:rsidR="00DC68AD" w:rsidP="00DC68AD" w:rsidRDefault="00DC68AD" w14:paraId="3FDE72B5" w14:textId="280FBA47">
      <w:pPr>
        <w:pStyle w:val="ListParagraph"/>
        <w:numPr>
          <w:ilvl w:val="0"/>
          <w:numId w:val="2"/>
        </w:numPr>
        <w:divId w:val="196741667"/>
        <w:rPr>
          <w:rFonts w:asciiTheme="minorHAnsi" w:hAnsiTheme="minorHAnsi" w:cstheme="minorHAnsi"/>
          <w:sz w:val="22"/>
          <w:szCs w:val="22"/>
        </w:rPr>
      </w:pPr>
      <w:bookmarkStart w:name="_Hlk41851275" w:id="7"/>
      <w:r w:rsidRPr="00DC68AD">
        <w:rPr>
          <w:rFonts w:asciiTheme="minorHAnsi" w:hAnsiTheme="minorHAnsi" w:cstheme="minorHAnsi"/>
          <w:sz w:val="22"/>
          <w:szCs w:val="22"/>
        </w:rPr>
        <w:t xml:space="preserve">Contribute to the planning and delivery of </w:t>
      </w:r>
      <w:r w:rsidR="002E0593">
        <w:rPr>
          <w:rFonts w:asciiTheme="minorHAnsi" w:hAnsiTheme="minorHAnsi" w:cstheme="minorHAnsi"/>
          <w:sz w:val="22"/>
          <w:szCs w:val="22"/>
        </w:rPr>
        <w:t>the wider service as required</w:t>
      </w:r>
    </w:p>
    <w:p w:rsidR="00DC68AD" w:rsidP="002E0593" w:rsidRDefault="00DC68AD" w14:paraId="5A6C1453" w14:textId="6F88DEE8">
      <w:pPr>
        <w:numPr>
          <w:ilvl w:val="0"/>
          <w:numId w:val="2"/>
        </w:numPr>
        <w:spacing w:after="0" w:line="240" w:lineRule="auto"/>
        <w:jc w:val="both"/>
        <w:divId w:val="196741667"/>
        <w:rPr>
          <w:rFonts w:cstheme="minorHAnsi"/>
        </w:rPr>
      </w:pPr>
      <w:r w:rsidRPr="00DC68AD">
        <w:rPr>
          <w:rFonts w:cstheme="minorHAnsi"/>
        </w:rPr>
        <w:t xml:space="preserve">Organise and deliver to timescales strategic project work </w:t>
      </w:r>
      <w:r w:rsidR="002E0593">
        <w:rPr>
          <w:rFonts w:cstheme="minorHAnsi"/>
        </w:rPr>
        <w:t>as directed by Associate Director, Mental Health and Director, Wellbeing</w:t>
      </w:r>
      <w:bookmarkEnd w:id="7"/>
    </w:p>
    <w:p w:rsidRPr="002E0593" w:rsidR="002E0593" w:rsidP="002E0593" w:rsidRDefault="002E0593" w14:paraId="70DC54E7" w14:textId="77777777">
      <w:pPr>
        <w:numPr>
          <w:ilvl w:val="0"/>
          <w:numId w:val="2"/>
        </w:numPr>
        <w:spacing w:after="0" w:line="240" w:lineRule="auto"/>
        <w:jc w:val="both"/>
        <w:divId w:val="196741667"/>
        <w:rPr>
          <w:rFonts w:cstheme="minorHAnsi"/>
        </w:rPr>
      </w:pPr>
    </w:p>
    <w:p w:rsidRPr="00DC68AD" w:rsidR="00DC68AD" w:rsidP="00D55479" w:rsidRDefault="00DC68AD" w14:paraId="6A3416CE" w14:textId="77777777">
      <w:pPr>
        <w:pStyle w:val="Heading3"/>
        <w:jc w:val="left"/>
        <w:divId w:val="196741667"/>
      </w:pPr>
      <w:r w:rsidRPr="00DC68AD">
        <w:t>Analysis/Reporting</w:t>
      </w:r>
    </w:p>
    <w:p w:rsidRPr="002E0593" w:rsidR="002E0593" w:rsidP="002E0593" w:rsidRDefault="002E0593" w14:paraId="6921B1D0" w14:textId="04929E11">
      <w:pPr>
        <w:pStyle w:val="ListParagraph"/>
        <w:numPr>
          <w:ilvl w:val="0"/>
          <w:numId w:val="2"/>
        </w:numPr>
        <w:divId w:val="196741667"/>
        <w:rPr>
          <w:rFonts w:asciiTheme="minorHAnsi" w:hAnsiTheme="minorHAnsi" w:cstheme="minorHAnsi"/>
          <w:sz w:val="22"/>
          <w:szCs w:val="22"/>
        </w:rPr>
      </w:pPr>
      <w:r>
        <w:rPr>
          <w:rFonts w:asciiTheme="minorHAnsi" w:hAnsiTheme="minorHAnsi" w:cstheme="minorHAnsi"/>
          <w:sz w:val="22"/>
          <w:szCs w:val="22"/>
        </w:rPr>
        <w:t>Maintain clear and accurate records of all contact with a student following the principles of defensible documentation</w:t>
      </w:r>
    </w:p>
    <w:p w:rsidRPr="00DC68AD" w:rsidR="00DC68AD" w:rsidP="00017A07" w:rsidRDefault="00DC68AD" w14:paraId="6B5BCBF4" w14:textId="07C696BF">
      <w:pPr>
        <w:pStyle w:val="ListParagraph"/>
        <w:numPr>
          <w:ilvl w:val="0"/>
          <w:numId w:val="2"/>
        </w:numPr>
        <w:divId w:val="196741667"/>
        <w:rPr>
          <w:rFonts w:asciiTheme="minorHAnsi" w:hAnsiTheme="minorHAnsi" w:cstheme="minorHAnsi"/>
          <w:sz w:val="22"/>
          <w:szCs w:val="22"/>
        </w:rPr>
      </w:pPr>
      <w:r w:rsidRPr="00DC68AD">
        <w:rPr>
          <w:rFonts w:asciiTheme="minorHAnsi" w:hAnsiTheme="minorHAnsi" w:cstheme="minorHAnsi"/>
          <w:sz w:val="22"/>
          <w:szCs w:val="22"/>
        </w:rPr>
        <w:t>Record data for routine analysis as required using Microsoft Office, other software</w:t>
      </w:r>
      <w:r w:rsidR="00A927EE">
        <w:rPr>
          <w:rFonts w:asciiTheme="minorHAnsi" w:hAnsiTheme="minorHAnsi" w:cstheme="minorHAnsi"/>
          <w:sz w:val="22"/>
          <w:szCs w:val="22"/>
        </w:rPr>
        <w:t>,</w:t>
      </w:r>
      <w:r w:rsidRPr="00DC68AD">
        <w:rPr>
          <w:rFonts w:asciiTheme="minorHAnsi" w:hAnsiTheme="minorHAnsi" w:cstheme="minorHAnsi"/>
          <w:sz w:val="22"/>
          <w:szCs w:val="22"/>
        </w:rPr>
        <w:t xml:space="preserve"> and corporate systems</w:t>
      </w:r>
    </w:p>
    <w:p w:rsidRPr="00DC68AD" w:rsidR="00DC68AD" w:rsidP="00017A07" w:rsidRDefault="00DC68AD" w14:paraId="3BAC37CB" w14:textId="3BDCA293">
      <w:pPr>
        <w:pStyle w:val="ListParagraph"/>
        <w:widowControl w:val="0"/>
        <w:numPr>
          <w:ilvl w:val="0"/>
          <w:numId w:val="7"/>
        </w:numPr>
        <w:autoSpaceDE w:val="0"/>
        <w:autoSpaceDN w:val="0"/>
        <w:adjustRightInd w:val="0"/>
        <w:divId w:val="196741667"/>
        <w:rPr>
          <w:rFonts w:asciiTheme="minorHAnsi" w:hAnsiTheme="minorHAnsi" w:cstheme="minorHAnsi"/>
          <w:sz w:val="22"/>
          <w:szCs w:val="22"/>
        </w:rPr>
      </w:pPr>
      <w:r w:rsidRPr="00DC68AD">
        <w:rPr>
          <w:rFonts w:asciiTheme="minorHAnsi" w:hAnsiTheme="minorHAnsi" w:cstheme="minorHAnsi"/>
          <w:sz w:val="22"/>
          <w:szCs w:val="22"/>
        </w:rPr>
        <w:t>Create spreadsheets to record relevant information</w:t>
      </w:r>
    </w:p>
    <w:p w:rsidRPr="00DC68AD" w:rsidR="00DC68AD" w:rsidP="00017A07" w:rsidRDefault="00DC68AD" w14:paraId="58E52CCE" w14:textId="5EFC0B0B">
      <w:pPr>
        <w:pStyle w:val="ListParagraph"/>
        <w:widowControl w:val="0"/>
        <w:numPr>
          <w:ilvl w:val="0"/>
          <w:numId w:val="7"/>
        </w:numPr>
        <w:autoSpaceDE w:val="0"/>
        <w:autoSpaceDN w:val="0"/>
        <w:adjustRightInd w:val="0"/>
        <w:divId w:val="196741667"/>
        <w:rPr>
          <w:rFonts w:asciiTheme="minorHAnsi" w:hAnsiTheme="minorHAnsi" w:cstheme="minorHAnsi"/>
          <w:sz w:val="22"/>
          <w:szCs w:val="22"/>
        </w:rPr>
      </w:pPr>
      <w:r w:rsidRPr="00DC68AD">
        <w:rPr>
          <w:rFonts w:asciiTheme="minorHAnsi" w:hAnsiTheme="minorHAnsi" w:cstheme="minorHAnsi"/>
          <w:sz w:val="22"/>
          <w:szCs w:val="22"/>
        </w:rPr>
        <w:t>Maintain, monitor</w:t>
      </w:r>
      <w:r w:rsidR="00A927EE">
        <w:rPr>
          <w:rFonts w:asciiTheme="minorHAnsi" w:hAnsiTheme="minorHAnsi" w:cstheme="minorHAnsi"/>
          <w:sz w:val="22"/>
          <w:szCs w:val="22"/>
        </w:rPr>
        <w:t>,</w:t>
      </w:r>
      <w:r w:rsidRPr="00DC68AD">
        <w:rPr>
          <w:rFonts w:asciiTheme="minorHAnsi" w:hAnsiTheme="minorHAnsi" w:cstheme="minorHAnsi"/>
          <w:sz w:val="22"/>
          <w:szCs w:val="22"/>
        </w:rPr>
        <w:t xml:space="preserve"> and interpret information</w:t>
      </w:r>
    </w:p>
    <w:p w:rsidRPr="00DC68AD" w:rsidR="00DC68AD" w:rsidP="00017A07" w:rsidRDefault="00DC68AD" w14:paraId="6AF4AE4E" w14:textId="77777777">
      <w:pPr>
        <w:pStyle w:val="ListParagraph"/>
        <w:widowControl w:val="0"/>
        <w:numPr>
          <w:ilvl w:val="0"/>
          <w:numId w:val="7"/>
        </w:numPr>
        <w:autoSpaceDE w:val="0"/>
        <w:autoSpaceDN w:val="0"/>
        <w:adjustRightInd w:val="0"/>
        <w:divId w:val="196741667"/>
        <w:rPr>
          <w:rFonts w:asciiTheme="minorHAnsi" w:hAnsiTheme="minorHAnsi" w:cstheme="minorHAnsi"/>
          <w:sz w:val="22"/>
          <w:szCs w:val="22"/>
        </w:rPr>
      </w:pPr>
      <w:r w:rsidRPr="00DC68AD">
        <w:rPr>
          <w:rFonts w:asciiTheme="minorHAnsi" w:hAnsiTheme="minorHAnsi" w:cstheme="minorHAnsi"/>
          <w:sz w:val="22"/>
          <w:szCs w:val="22"/>
        </w:rPr>
        <w:t>Provide and analyse statistical information to be included in relevant reports</w:t>
      </w:r>
    </w:p>
    <w:p w:rsidRPr="00DC68AD" w:rsidR="00DC68AD" w:rsidP="00017A07" w:rsidRDefault="00DC68AD" w14:paraId="47CFCD83" w14:textId="77777777">
      <w:pPr>
        <w:pStyle w:val="ListParagraph"/>
        <w:widowControl w:val="0"/>
        <w:numPr>
          <w:ilvl w:val="0"/>
          <w:numId w:val="7"/>
        </w:numPr>
        <w:autoSpaceDE w:val="0"/>
        <w:autoSpaceDN w:val="0"/>
        <w:adjustRightInd w:val="0"/>
        <w:divId w:val="196741667"/>
        <w:rPr>
          <w:rFonts w:asciiTheme="minorHAnsi" w:hAnsiTheme="minorHAnsi" w:cstheme="minorHAnsi"/>
          <w:sz w:val="22"/>
          <w:szCs w:val="22"/>
        </w:rPr>
      </w:pPr>
      <w:r w:rsidRPr="00DC68AD">
        <w:rPr>
          <w:rFonts w:asciiTheme="minorHAnsi" w:hAnsiTheme="minorHAnsi" w:cstheme="minorHAnsi"/>
          <w:sz w:val="22"/>
          <w:szCs w:val="22"/>
        </w:rPr>
        <w:t>Use databases (internal/external) to support the work of the Directorate</w:t>
      </w:r>
    </w:p>
    <w:p w:rsidRPr="00DC68AD" w:rsidR="00DC68AD" w:rsidP="00D55479" w:rsidRDefault="00DC68AD" w14:paraId="085F299E" w14:textId="77777777">
      <w:pPr>
        <w:pStyle w:val="Heading3"/>
        <w:divId w:val="196741667"/>
      </w:pPr>
    </w:p>
    <w:p w:rsidRPr="00DC68AD" w:rsidR="00DC68AD" w:rsidP="00D55479" w:rsidRDefault="00017A07" w14:paraId="45CC5276" w14:textId="76FA4DEB">
      <w:pPr>
        <w:pStyle w:val="Heading3"/>
        <w:jc w:val="left"/>
        <w:divId w:val="196741667"/>
      </w:pPr>
      <w:r w:rsidRPr="00DC68AD">
        <w:t>Additionally,</w:t>
      </w:r>
      <w:r w:rsidRPr="00DC68AD" w:rsidR="00DC68AD">
        <w:t xml:space="preserve"> the post holder will be required to:</w:t>
      </w:r>
    </w:p>
    <w:p w:rsidRPr="00DC68AD" w:rsidR="00DC68AD" w:rsidP="00017A07" w:rsidRDefault="00DC68AD" w14:paraId="4A845E52" w14:textId="77777777">
      <w:pPr>
        <w:pStyle w:val="ListParagraph"/>
        <w:numPr>
          <w:ilvl w:val="0"/>
          <w:numId w:val="1"/>
        </w:numPr>
        <w:divId w:val="196741667"/>
        <w:rPr>
          <w:rFonts w:asciiTheme="minorHAnsi" w:hAnsiTheme="minorHAnsi" w:cstheme="minorHAnsi"/>
          <w:sz w:val="22"/>
          <w:szCs w:val="22"/>
        </w:rPr>
      </w:pPr>
      <w:r w:rsidRPr="00DC68AD">
        <w:rPr>
          <w:rFonts w:asciiTheme="minorHAnsi" w:hAnsiTheme="minorHAnsi" w:cstheme="minorHAnsi"/>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rsidRPr="00DC68AD" w:rsidR="00DC68AD" w:rsidP="00017A07" w:rsidRDefault="00DC68AD" w14:paraId="53234761" w14:textId="5DC4F6AC">
      <w:pPr>
        <w:pStyle w:val="ListParagraph"/>
        <w:numPr>
          <w:ilvl w:val="0"/>
          <w:numId w:val="1"/>
        </w:numPr>
        <w:ind w:left="357" w:hanging="357"/>
        <w:contextualSpacing w:val="0"/>
        <w:divId w:val="196741667"/>
        <w:rPr>
          <w:rFonts w:asciiTheme="minorHAnsi" w:hAnsiTheme="minorHAnsi" w:cstheme="minorHAnsi"/>
        </w:rPr>
      </w:pPr>
      <w:r w:rsidRPr="00DC68AD">
        <w:rPr>
          <w:rFonts w:asciiTheme="minorHAnsi" w:hAnsiTheme="minorHAnsi" w:cstheme="minorHAnsi"/>
          <w:sz w:val="22"/>
          <w:szCs w:val="22"/>
        </w:rPr>
        <w:t xml:space="preserve">Show a commitment to diversity, equal </w:t>
      </w:r>
      <w:r w:rsidRPr="00DC68AD" w:rsidR="00A927EE">
        <w:rPr>
          <w:rFonts w:asciiTheme="minorHAnsi" w:hAnsiTheme="minorHAnsi" w:cstheme="minorHAnsi"/>
          <w:sz w:val="22"/>
          <w:szCs w:val="22"/>
        </w:rPr>
        <w:t>opportunities,</w:t>
      </w:r>
      <w:r w:rsidRPr="00DC68AD">
        <w:rPr>
          <w:rFonts w:asciiTheme="minorHAnsi" w:hAnsiTheme="minorHAnsi" w:cstheme="minorHAnsi"/>
          <w:sz w:val="22"/>
          <w:szCs w:val="22"/>
        </w:rPr>
        <w:t xml:space="preserve"> and anti-discriminatory practices This includes undertaking mandatory equality and diversity training</w:t>
      </w:r>
    </w:p>
    <w:p w:rsidRPr="00DC68AD" w:rsidR="00DC68AD" w:rsidP="00017A07" w:rsidRDefault="00DC68AD" w14:paraId="0B763B0B" w14:textId="3FD61EF4">
      <w:pPr>
        <w:pStyle w:val="ListParagraph"/>
        <w:numPr>
          <w:ilvl w:val="0"/>
          <w:numId w:val="1"/>
        </w:numPr>
        <w:ind w:left="357" w:hanging="357"/>
        <w:contextualSpacing w:val="0"/>
        <w:divId w:val="196741667"/>
        <w:rPr>
          <w:rFonts w:asciiTheme="minorHAnsi" w:hAnsiTheme="minorHAnsi" w:cstheme="minorHAnsi"/>
        </w:rPr>
      </w:pPr>
      <w:r w:rsidRPr="00DC68AD">
        <w:rPr>
          <w:rFonts w:asciiTheme="minorHAnsi" w:hAnsiTheme="minorHAnsi" w:cstheme="minorHAnsi"/>
          <w:sz w:val="22"/>
          <w:szCs w:val="22"/>
        </w:rPr>
        <w:t xml:space="preserve">Comply with University regulations, </w:t>
      </w:r>
      <w:r w:rsidRPr="00DC68AD" w:rsidR="00A927EE">
        <w:rPr>
          <w:rFonts w:asciiTheme="minorHAnsi" w:hAnsiTheme="minorHAnsi" w:cstheme="minorHAnsi"/>
          <w:sz w:val="22"/>
          <w:szCs w:val="22"/>
        </w:rPr>
        <w:t>policies,</w:t>
      </w:r>
      <w:r w:rsidRPr="00DC68AD">
        <w:rPr>
          <w:rFonts w:asciiTheme="minorHAnsi" w:hAnsiTheme="minorHAnsi" w:cstheme="minorHAnsi"/>
        </w:rPr>
        <w:t xml:space="preserve"> </w:t>
      </w:r>
      <w:r w:rsidRPr="00DC68AD">
        <w:rPr>
          <w:rFonts w:asciiTheme="minorHAnsi" w:hAnsiTheme="minorHAnsi" w:cstheme="minorHAnsi"/>
          <w:sz w:val="22"/>
          <w:szCs w:val="22"/>
        </w:rPr>
        <w:t>and procedures</w:t>
      </w:r>
    </w:p>
    <w:p w:rsidR="00DC68AD" w:rsidP="00DC68AD" w:rsidRDefault="00DC68AD" w14:paraId="51C3D090" w14:textId="77777777">
      <w:pPr>
        <w:spacing w:after="160" w:line="259" w:lineRule="auto"/>
        <w:divId w:val="196741667"/>
        <w:rPr>
          <w:rFonts w:cstheme="minorHAnsi"/>
        </w:rPr>
      </w:pPr>
    </w:p>
    <w:p w:rsidR="00DC68AD" w:rsidP="00DC68AD" w:rsidRDefault="00DC68AD" w14:paraId="60250DA9" w14:textId="77777777">
      <w:pPr>
        <w:spacing w:after="160" w:line="259" w:lineRule="auto"/>
        <w:divId w:val="196741667"/>
        <w:rPr>
          <w:rFonts w:cstheme="minorHAnsi"/>
        </w:rPr>
      </w:pPr>
    </w:p>
    <w:p w:rsidR="00DC68AD" w:rsidRDefault="00DC68AD" w14:paraId="0889F513" w14:textId="77777777">
      <w:pPr>
        <w:spacing w:after="0" w:line="240" w:lineRule="auto"/>
        <w:divId w:val="1142694427"/>
        <w:rPr>
          <w:rFonts w:ascii="Times New Roman" w:hAnsi="Times New Roman" w:eastAsia="Times New Roman" w:cs="Arial"/>
          <w:b/>
          <w:sz w:val="24"/>
          <w:szCs w:val="24"/>
        </w:rPr>
      </w:pPr>
    </w:p>
    <w:p w:rsidR="00DC68AD" w:rsidRDefault="00DC68AD" w14:paraId="2F8B83DD" w14:textId="77777777">
      <w:pPr>
        <w:spacing w:after="160" w:line="259" w:lineRule="auto"/>
        <w:rPr>
          <w:rFonts w:ascii="Times New Roman" w:hAnsi="Times New Roman" w:eastAsia="Times New Roman" w:cs="Arial"/>
          <w:b/>
          <w:sz w:val="24"/>
          <w:szCs w:val="24"/>
        </w:rPr>
      </w:pPr>
      <w:r>
        <w:rPr>
          <w:rFonts w:ascii="Times New Roman" w:hAnsi="Times New Roman" w:eastAsia="Times New Roman" w:cs="Arial"/>
          <w:b/>
          <w:sz w:val="24"/>
          <w:szCs w:val="24"/>
        </w:rPr>
        <w:br w:type="page"/>
      </w:r>
    </w:p>
    <w:sdt>
      <w:sdtPr>
        <w:id w:val="6565208"/>
        <w:lock w:val="contentLocked"/>
        <w:placeholder>
          <w:docPart w:val="B6BA98B6931F4092A950BA4DC22F61ED"/>
        </w:placeholder>
        <w:rPr>
          <w:rFonts w:ascii="Times New Roman" w:hAnsi="Times New Roman" w:eastAsia="Times New Roman" w:cs="Arial"/>
          <w:b w:val="1"/>
          <w:bCs w:val="1"/>
          <w:sz w:val="24"/>
          <w:szCs w:val="24"/>
        </w:rPr>
      </w:sdtPr>
      <w:sdtEndPr>
        <w:rPr>
          <w:rFonts w:ascii="Times New Roman" w:hAnsi="Times New Roman" w:eastAsia="Times New Roman" w:cs="Arial"/>
          <w:b w:val="1"/>
          <w:bCs w:val="1"/>
          <w:sz w:val="24"/>
          <w:szCs w:val="24"/>
        </w:rPr>
      </w:sdtEndPr>
      <w:sdtContent>
        <w:p w:rsidR="00494F83" w:rsidRDefault="00494F83" w14:paraId="5D37A2EB" w14:textId="77777777">
          <w:pPr>
            <w:spacing w:after="0" w:line="240" w:lineRule="auto"/>
            <w:divId w:val="1142694427"/>
            <w:rPr>
              <w:rFonts w:cs="Arial"/>
              <w:b/>
            </w:rPr>
          </w:pPr>
          <w:r>
            <w:rPr>
              <w:rFonts w:cs="Arial"/>
              <w:b/>
            </w:rPr>
            <w:t>COMPETENCY SPECIFICATION</w:t>
          </w:r>
        </w:p>
        <w:p w:rsidR="00494F83" w:rsidRDefault="00494F83" w14:paraId="3A71FCBE" w14:textId="77777777">
          <w:pPr>
            <w:shd w:val="clear" w:color="auto" w:fill="DEEAF6" w:themeFill="accent1" w:themeFillTint="33"/>
            <w:spacing w:after="0" w:line="240" w:lineRule="auto"/>
            <w:divId w:val="1142694427"/>
            <w:rPr>
              <w:rFonts w:cs="Arial"/>
            </w:rPr>
          </w:pPr>
          <w:r>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rsidR="00494F83" w:rsidRDefault="00494F83" w14:paraId="41F9EA07" w14:textId="77777777">
          <w:pPr>
            <w:spacing w:after="0" w:line="240" w:lineRule="auto"/>
            <w:divId w:val="1142694427"/>
            <w:rPr>
              <w:rFonts w:cs="Arial"/>
            </w:rPr>
          </w:pPr>
        </w:p>
        <w:p w:rsidR="00494F83" w:rsidRDefault="00494F83" w14:paraId="2B93E2B0" w14:textId="77777777">
          <w:pPr>
            <w:pStyle w:val="NormalWeb"/>
            <w:shd w:val="clear" w:color="auto" w:fill="BDD6EE" w:themeFill="accent1" w:themeFillTint="66"/>
            <w:spacing w:before="0" w:beforeAutospacing="0" w:after="0" w:afterAutospacing="0"/>
            <w:divId w:val="1142694427"/>
            <w:rPr>
              <w:rFonts w:cs="Arial" w:asciiTheme="minorHAnsi" w:hAnsiTheme="minorHAnsi"/>
              <w:color w:val="000000"/>
              <w:sz w:val="22"/>
              <w:szCs w:val="22"/>
            </w:rPr>
          </w:pPr>
          <w:r>
            <w:rPr>
              <w:rFonts w:cs="Arial" w:asciiTheme="minorHAnsi" w:hAnsiTheme="minorHAnsi"/>
              <w:b/>
              <w:sz w:val="22"/>
              <w:szCs w:val="22"/>
            </w:rPr>
            <w:t>The Competencies set out below are essential and are core requirements</w:t>
          </w:r>
          <w:r>
            <w:rPr>
              <w:rFonts w:cs="Arial" w:asciiTheme="minorHAnsi" w:hAnsiTheme="minorHAnsi"/>
              <w:sz w:val="22"/>
              <w:szCs w:val="22"/>
            </w:rPr>
            <w:t xml:space="preserve"> needed to perform the role and any candidate who fails the requirement will not be taken forward for further assessment or to interview.</w:t>
          </w:r>
        </w:p>
      </w:sdtContent>
    </w:sdt>
    <w:p w:rsidR="00494F83" w:rsidRDefault="00494F83" w14:paraId="636C531A" w14:textId="77777777">
      <w:pPr>
        <w:pStyle w:val="NormalWeb"/>
        <w:spacing w:before="0" w:beforeAutospacing="0" w:after="0" w:afterAutospacing="0"/>
        <w:divId w:val="1142694427"/>
        <w:rPr>
          <w:rFonts w:cs="Arial" w:asciiTheme="minorHAnsi" w:hAnsiTheme="minorHAnsi"/>
          <w:b/>
          <w:sz w:val="22"/>
          <w:szCs w:val="22"/>
        </w:rPr>
      </w:pPr>
    </w:p>
    <w:p w:rsidR="00494F83" w:rsidRDefault="00D55479" w14:paraId="4DBCEC21" w14:textId="1305CB64">
      <w:pPr>
        <w:shd w:val="clear" w:color="auto" w:fill="DEEAF6" w:themeFill="accent1" w:themeFillTint="33"/>
        <w:tabs>
          <w:tab w:val="left" w:pos="6761"/>
        </w:tabs>
        <w:divId w:val="1142694427"/>
        <w:rPr>
          <w:rFonts w:cs="Arial"/>
          <w:b/>
        </w:rPr>
      </w:pPr>
      <w:r>
        <w:rPr>
          <w:rFonts w:cs="Arial"/>
          <w:b/>
        </w:rPr>
        <w:t>Competency</w:t>
      </w:r>
      <w:r>
        <w:rPr>
          <w:rFonts w:cs="Arial"/>
          <w:b/>
        </w:rPr>
        <w:tab/>
      </w:r>
      <w:r>
        <w:rPr>
          <w:rFonts w:cs="Arial"/>
          <w:b/>
        </w:rPr>
        <w:t>I</w:t>
      </w:r>
      <w:r w:rsidR="00494F83">
        <w:rPr>
          <w:rFonts w:cs="Arial"/>
          <w:b/>
        </w:rPr>
        <w:t>dentified by</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41"/>
        <w:gridCol w:w="136"/>
        <w:gridCol w:w="2861"/>
      </w:tblGrid>
      <w:tr w:rsidR="0061241D" w:rsidTr="2A9C1AD1" w14:paraId="37657293" w14:textId="77777777">
        <w:tc>
          <w:tcPr>
            <w:tcW w:w="6799" w:type="dxa"/>
            <w:gridSpan w:val="2"/>
            <w:tcMar/>
          </w:tcPr>
          <w:p w:rsidR="0061241D" w:rsidP="00017A07" w:rsidRDefault="0061241D" w14:paraId="13DCADD6" w14:textId="02A92D53">
            <w:pPr>
              <w:spacing w:after="0" w:line="240" w:lineRule="auto"/>
              <w:rPr>
                <w:rFonts w:cs="Arial"/>
              </w:rPr>
            </w:pPr>
            <w:r>
              <w:rPr>
                <w:rFonts w:cs="Arial"/>
                <w:b/>
              </w:rPr>
              <w:t>Knowledge and Experience</w:t>
            </w:r>
          </w:p>
        </w:tc>
        <w:tc>
          <w:tcPr>
            <w:tcW w:w="2227" w:type="dxa"/>
            <w:tcMar/>
          </w:tcPr>
          <w:p w:rsidR="0061241D" w:rsidP="00017A07" w:rsidRDefault="0061241D" w14:paraId="1405A3B1" w14:textId="77777777">
            <w:pPr>
              <w:pStyle w:val="NormalWeb"/>
              <w:spacing w:before="0" w:beforeAutospacing="0" w:after="0" w:afterAutospacing="0"/>
              <w:rPr>
                <w:rFonts w:cs="Arial" w:asciiTheme="minorHAnsi" w:hAnsiTheme="minorHAnsi"/>
                <w:b/>
                <w:sz w:val="22"/>
                <w:szCs w:val="22"/>
              </w:rPr>
            </w:pPr>
          </w:p>
        </w:tc>
      </w:tr>
      <w:tr w:rsidR="00494F83" w:rsidTr="2A9C1AD1" w14:paraId="2C21254A" w14:textId="77777777">
        <w:tc>
          <w:tcPr>
            <w:tcW w:w="6799" w:type="dxa"/>
            <w:gridSpan w:val="2"/>
            <w:tcMar/>
          </w:tcPr>
          <w:p w:rsidR="0029524D" w:rsidP="002E0593" w:rsidRDefault="00494F83" w14:paraId="295148C8" w14:textId="77777777">
            <w:pPr>
              <w:pStyle w:val="ListParagraph"/>
              <w:numPr>
                <w:ilvl w:val="0"/>
                <w:numId w:val="25"/>
              </w:numPr>
              <w:rPr>
                <w:rFonts w:cs="Arial"/>
              </w:rPr>
            </w:pPr>
            <w:r w:rsidRPr="002E0593">
              <w:rPr>
                <w:rFonts w:cs="Arial"/>
              </w:rPr>
              <w:t xml:space="preserve">Has </w:t>
            </w:r>
            <w:r w:rsidRPr="002E0593" w:rsidR="002E0593">
              <w:rPr>
                <w:rFonts w:cs="Arial"/>
              </w:rPr>
              <w:t xml:space="preserve">significant experience of providing </w:t>
            </w:r>
            <w:r w:rsidRPr="002E0593" w:rsidR="002E0593">
              <w:rPr>
                <w:rFonts w:cstheme="minorHAnsi"/>
              </w:rPr>
              <w:t>psychological or wellbeing interventions to adults or young adults</w:t>
            </w:r>
            <w:r w:rsidRPr="002E0593" w:rsidR="002E0593">
              <w:rPr>
                <w:rFonts w:cs="Arial"/>
              </w:rPr>
              <w:t xml:space="preserve"> </w:t>
            </w:r>
          </w:p>
          <w:p w:rsidRPr="002E0593" w:rsidR="00494F83" w:rsidP="002E0593" w:rsidRDefault="00494F83" w14:paraId="2C1484AA" w14:textId="32F1D143">
            <w:pPr>
              <w:pStyle w:val="ListParagraph"/>
              <w:numPr>
                <w:ilvl w:val="0"/>
                <w:numId w:val="25"/>
              </w:numPr>
              <w:rPr>
                <w:rFonts w:cs="Arial"/>
              </w:rPr>
            </w:pPr>
            <w:r w:rsidRPr="002E0593">
              <w:rPr>
                <w:rFonts w:cs="Arial"/>
              </w:rPr>
              <w:br/>
            </w:r>
            <w:r w:rsidRPr="00686146" w:rsidR="00686146">
              <w:rPr>
                <w:rFonts w:cs="Arial"/>
              </w:rPr>
              <w:t>Has experience of supporting adult victims of sexual violence and/or can demonstrate the knowledge, skills and values necessary to provide this type of intervention</w:t>
            </w:r>
            <w:r w:rsidRPr="002E0593" w:rsidR="007B2664">
              <w:rPr>
                <w:rFonts w:cs="Arial"/>
              </w:rPr>
              <w:t>.</w:t>
            </w:r>
          </w:p>
          <w:p w:rsidR="00494F83" w:rsidP="00017A07" w:rsidRDefault="00494F83" w14:paraId="2A3232D8" w14:textId="77777777">
            <w:pPr>
              <w:spacing w:after="0" w:line="240" w:lineRule="auto"/>
              <w:rPr>
                <w:rFonts w:cs="Arial"/>
              </w:rPr>
            </w:pPr>
          </w:p>
        </w:tc>
        <w:tc>
          <w:tcPr>
            <w:tcW w:w="2227" w:type="dxa"/>
            <w:tcMar/>
            <w:hideMark/>
          </w:tcPr>
          <w:p w:rsidR="00494F83" w:rsidP="00017A07" w:rsidRDefault="00494F83" w14:paraId="62D54E13" w14:textId="77777777">
            <w:pPr>
              <w:pStyle w:val="NormalWeb"/>
              <w:spacing w:before="0" w:beforeAutospacing="0" w:after="0" w:afterAutospacing="0"/>
              <w:rPr>
                <w:rFonts w:cs="Arial" w:asciiTheme="minorHAnsi" w:hAnsiTheme="minorHAnsi"/>
                <w:sz w:val="22"/>
                <w:szCs w:val="22"/>
              </w:rPr>
            </w:pPr>
            <w:r w:rsidRPr="002E0593">
              <w:rPr>
                <w:rFonts w:cs="Arial" w:asciiTheme="minorHAnsi" w:hAnsiTheme="minorHAnsi"/>
                <w:b/>
                <w:sz w:val="22"/>
                <w:szCs w:val="22"/>
                <w:highlight w:val="yellow"/>
              </w:rPr>
              <w:t>Application</w:t>
            </w:r>
            <w:r>
              <w:rPr>
                <w:rFonts w:cs="Arial" w:asciiTheme="minorHAnsi" w:hAnsiTheme="minorHAnsi"/>
                <w:b/>
                <w:sz w:val="22"/>
                <w:szCs w:val="22"/>
              </w:rPr>
              <w:t>/</w:t>
            </w:r>
            <w:r w:rsidRPr="002E0593">
              <w:rPr>
                <w:rFonts w:cs="Arial" w:asciiTheme="minorHAnsi" w:hAnsiTheme="minorHAnsi"/>
                <w:b/>
                <w:sz w:val="22"/>
                <w:szCs w:val="22"/>
                <w:highlight w:val="yellow"/>
              </w:rPr>
              <w:t>Interview</w:t>
            </w:r>
          </w:p>
        </w:tc>
      </w:tr>
      <w:tr w:rsidR="00494F83" w:rsidTr="2A9C1AD1" w14:paraId="15F16B68" w14:textId="77777777">
        <w:tc>
          <w:tcPr>
            <w:tcW w:w="6663" w:type="dxa"/>
            <w:tcMar/>
          </w:tcPr>
          <w:p w:rsidRPr="002E0593" w:rsidR="00494F83" w:rsidP="002E0593" w:rsidRDefault="00494F83" w14:paraId="0EA0616D" w14:textId="677C1FE3">
            <w:pPr>
              <w:pStyle w:val="ListParagraph"/>
              <w:numPr>
                <w:ilvl w:val="0"/>
                <w:numId w:val="25"/>
              </w:numPr>
              <w:rPr>
                <w:rFonts w:cstheme="minorHAnsi"/>
              </w:rPr>
            </w:pPr>
            <w:r w:rsidRPr="002E0593">
              <w:rPr>
                <w:rFonts w:cstheme="minorHAnsi"/>
              </w:rPr>
              <w:t xml:space="preserve">Has </w:t>
            </w:r>
            <w:r w:rsidRPr="002E0593" w:rsidR="002E0593">
              <w:rPr>
                <w:rFonts w:cstheme="minorHAnsi"/>
              </w:rPr>
              <w:t xml:space="preserve">relevant qualifications and/or training in a relevant field for example mental health, psychological wellbeing, coaching </w:t>
            </w:r>
            <w:r w:rsidRPr="002E0593">
              <w:rPr>
                <w:rFonts w:cstheme="minorHAnsi"/>
              </w:rPr>
              <w:t xml:space="preserve"> </w:t>
            </w:r>
          </w:p>
          <w:p w:rsidR="00494F83" w:rsidP="00017A07" w:rsidRDefault="00494F83" w14:paraId="39C64866" w14:textId="77777777">
            <w:pPr>
              <w:spacing w:after="0" w:line="240" w:lineRule="auto"/>
              <w:rPr>
                <w:rFonts w:cstheme="minorHAnsi"/>
              </w:rPr>
            </w:pPr>
          </w:p>
        </w:tc>
        <w:tc>
          <w:tcPr>
            <w:tcW w:w="2363" w:type="dxa"/>
            <w:gridSpan w:val="2"/>
            <w:tcMar/>
            <w:hideMark/>
          </w:tcPr>
          <w:p w:rsidR="00494F83" w:rsidP="002E0593" w:rsidRDefault="00494F83" w14:paraId="06D43492" w14:textId="77777777">
            <w:pPr>
              <w:pStyle w:val="NormalWeb"/>
              <w:numPr>
                <w:ilvl w:val="0"/>
                <w:numId w:val="25"/>
              </w:numPr>
              <w:spacing w:before="0" w:beforeAutospacing="0" w:after="0" w:afterAutospacing="0"/>
              <w:rPr>
                <w:rFonts w:cs="Arial" w:asciiTheme="minorHAnsi" w:hAnsiTheme="minorHAnsi"/>
                <w:b/>
                <w:sz w:val="22"/>
                <w:szCs w:val="22"/>
              </w:rPr>
            </w:pPr>
            <w:r w:rsidRPr="002E0593">
              <w:rPr>
                <w:rFonts w:cs="Arial" w:asciiTheme="minorHAnsi" w:hAnsiTheme="minorHAnsi"/>
                <w:b/>
                <w:sz w:val="22"/>
                <w:szCs w:val="22"/>
                <w:highlight w:val="yellow"/>
              </w:rPr>
              <w:t>Application</w:t>
            </w:r>
            <w:r>
              <w:rPr>
                <w:rFonts w:cs="Arial" w:asciiTheme="minorHAnsi" w:hAnsiTheme="minorHAnsi"/>
                <w:b/>
                <w:sz w:val="22"/>
                <w:szCs w:val="22"/>
              </w:rPr>
              <w:t>/</w:t>
            </w:r>
            <w:r w:rsidRPr="002E0593">
              <w:rPr>
                <w:rFonts w:cs="Arial" w:asciiTheme="minorHAnsi" w:hAnsiTheme="minorHAnsi"/>
                <w:b/>
                <w:sz w:val="22"/>
                <w:szCs w:val="22"/>
                <w:highlight w:val="yellow"/>
              </w:rPr>
              <w:t>Interview</w:t>
            </w:r>
          </w:p>
        </w:tc>
      </w:tr>
      <w:tr w:rsidR="00494F83" w:rsidTr="2A9C1AD1" w14:paraId="5C8194F6" w14:textId="77777777">
        <w:tc>
          <w:tcPr>
            <w:tcW w:w="6799" w:type="dxa"/>
            <w:gridSpan w:val="2"/>
            <w:tcMar/>
          </w:tcPr>
          <w:p w:rsidRPr="002E0593" w:rsidR="00494F83" w:rsidP="002E0593" w:rsidRDefault="00DC68AD" w14:paraId="69B22841" w14:textId="6C791117">
            <w:pPr>
              <w:pStyle w:val="ListParagraph"/>
              <w:numPr>
                <w:ilvl w:val="0"/>
                <w:numId w:val="25"/>
              </w:numPr>
              <w:rPr>
                <w:rFonts w:cstheme="minorHAnsi"/>
              </w:rPr>
            </w:pPr>
            <w:r w:rsidRPr="002E0593">
              <w:rPr>
                <w:rFonts w:cstheme="minorHAnsi"/>
              </w:rPr>
              <w:t xml:space="preserve">Has </w:t>
            </w:r>
            <w:r w:rsidRPr="002E0593" w:rsidR="002E0593">
              <w:rPr>
                <w:rFonts w:cstheme="minorHAnsi"/>
              </w:rPr>
              <w:t>experience of assessment, planning, delivery and evaluation of evidence-based interventions</w:t>
            </w:r>
          </w:p>
          <w:p w:rsidR="00494F83" w:rsidP="00017A07" w:rsidRDefault="00494F83" w14:paraId="72BF3DA5" w14:textId="77777777">
            <w:pPr>
              <w:spacing w:after="0" w:line="240" w:lineRule="auto"/>
              <w:rPr>
                <w:rFonts w:cstheme="minorHAnsi"/>
              </w:rPr>
            </w:pPr>
          </w:p>
        </w:tc>
        <w:tc>
          <w:tcPr>
            <w:tcW w:w="2227" w:type="dxa"/>
            <w:tcMar/>
            <w:hideMark/>
          </w:tcPr>
          <w:p w:rsidR="00494F83" w:rsidP="00017A07" w:rsidRDefault="00494F83" w14:paraId="2DACE2B2" w14:textId="77777777">
            <w:pPr>
              <w:pStyle w:val="NormalWeb"/>
              <w:spacing w:before="0" w:beforeAutospacing="0" w:after="0" w:afterAutospacing="0"/>
              <w:rPr>
                <w:rFonts w:cs="Arial" w:asciiTheme="minorHAnsi" w:hAnsiTheme="minorHAnsi"/>
                <w:b/>
                <w:sz w:val="22"/>
                <w:szCs w:val="22"/>
              </w:rPr>
            </w:pPr>
            <w:r w:rsidRPr="002E0593">
              <w:rPr>
                <w:rFonts w:cs="Arial" w:asciiTheme="minorHAnsi" w:hAnsiTheme="minorHAnsi"/>
                <w:b/>
                <w:sz w:val="22"/>
                <w:szCs w:val="22"/>
                <w:highlight w:val="yellow"/>
              </w:rPr>
              <w:t>Application</w:t>
            </w:r>
            <w:r>
              <w:rPr>
                <w:rFonts w:cs="Arial" w:asciiTheme="minorHAnsi" w:hAnsiTheme="minorHAnsi"/>
                <w:b/>
                <w:sz w:val="22"/>
                <w:szCs w:val="22"/>
              </w:rPr>
              <w:t>/</w:t>
            </w:r>
            <w:r w:rsidRPr="002E0593">
              <w:rPr>
                <w:rFonts w:cs="Arial" w:asciiTheme="minorHAnsi" w:hAnsiTheme="minorHAnsi"/>
                <w:b/>
                <w:sz w:val="22"/>
                <w:szCs w:val="22"/>
                <w:highlight w:val="yellow"/>
              </w:rPr>
              <w:t>Interview</w:t>
            </w:r>
          </w:p>
        </w:tc>
      </w:tr>
      <w:tr w:rsidR="00494F83" w:rsidTr="2A9C1AD1" w14:paraId="399D900F" w14:textId="77777777">
        <w:tc>
          <w:tcPr>
            <w:tcW w:w="6799" w:type="dxa"/>
            <w:gridSpan w:val="2"/>
            <w:tcMar/>
          </w:tcPr>
          <w:p w:rsidRPr="002E0593" w:rsidR="00494F83" w:rsidP="002E0593" w:rsidRDefault="002E0593" w14:paraId="723C9A73" w14:textId="3AAC1304">
            <w:pPr>
              <w:pStyle w:val="ListParagraph"/>
              <w:numPr>
                <w:ilvl w:val="0"/>
                <w:numId w:val="25"/>
              </w:numPr>
              <w:rPr>
                <w:rFonts w:cstheme="minorHAnsi"/>
              </w:rPr>
            </w:pPr>
            <w:r w:rsidRPr="002E0593">
              <w:rPr>
                <w:rFonts w:cstheme="minorHAnsi"/>
              </w:rPr>
              <w:t xml:space="preserve">Is IT literate and can </w:t>
            </w:r>
            <w:r w:rsidRPr="002E0593" w:rsidR="00494F83">
              <w:rPr>
                <w:rFonts w:cstheme="minorHAnsi"/>
              </w:rPr>
              <w:t xml:space="preserve">demonstrate the ability to use a broad range of products from the Microsoft Office suite </w:t>
            </w:r>
            <w:r w:rsidRPr="002E0593">
              <w:rPr>
                <w:rFonts w:cstheme="minorHAnsi"/>
              </w:rPr>
              <w:t>as well as other digital systems</w:t>
            </w:r>
          </w:p>
          <w:p w:rsidR="00494F83" w:rsidP="00017A07" w:rsidRDefault="00494F83" w14:paraId="19FE1C00" w14:textId="77777777">
            <w:pPr>
              <w:spacing w:after="0" w:line="240" w:lineRule="auto"/>
              <w:rPr>
                <w:rFonts w:cstheme="minorHAnsi"/>
              </w:rPr>
            </w:pPr>
          </w:p>
        </w:tc>
        <w:tc>
          <w:tcPr>
            <w:tcW w:w="2227" w:type="dxa"/>
            <w:tcMar/>
            <w:hideMark/>
          </w:tcPr>
          <w:p w:rsidR="00494F83" w:rsidP="00017A07" w:rsidRDefault="00494F83" w14:paraId="4484E6F8" w14:textId="77777777">
            <w:pPr>
              <w:pStyle w:val="NormalWeb"/>
              <w:spacing w:before="0" w:beforeAutospacing="0" w:after="0" w:afterAutospacing="0"/>
              <w:rPr>
                <w:rFonts w:cs="Arial" w:asciiTheme="minorHAnsi" w:hAnsiTheme="minorHAnsi"/>
                <w:b/>
                <w:sz w:val="22"/>
                <w:szCs w:val="22"/>
              </w:rPr>
            </w:pPr>
            <w:r w:rsidRPr="002E0593">
              <w:rPr>
                <w:rFonts w:cs="Arial" w:asciiTheme="minorHAnsi" w:hAnsiTheme="minorHAnsi"/>
                <w:b/>
                <w:sz w:val="22"/>
                <w:szCs w:val="22"/>
                <w:highlight w:val="yellow"/>
              </w:rPr>
              <w:t>Application</w:t>
            </w:r>
            <w:r>
              <w:rPr>
                <w:rFonts w:cs="Arial" w:asciiTheme="minorHAnsi" w:hAnsiTheme="minorHAnsi"/>
                <w:b/>
                <w:sz w:val="22"/>
                <w:szCs w:val="22"/>
              </w:rPr>
              <w:t>/</w:t>
            </w:r>
            <w:r w:rsidRPr="002E0593">
              <w:rPr>
                <w:rFonts w:cs="Arial" w:asciiTheme="minorHAnsi" w:hAnsiTheme="minorHAnsi"/>
                <w:b/>
                <w:sz w:val="22"/>
                <w:szCs w:val="22"/>
                <w:highlight w:val="yellow"/>
              </w:rPr>
              <w:t>Interview</w:t>
            </w:r>
          </w:p>
        </w:tc>
      </w:tr>
      <w:tr w:rsidR="00494F83" w:rsidTr="2A9C1AD1" w14:paraId="075A9399" w14:textId="77777777">
        <w:tc>
          <w:tcPr>
            <w:tcW w:w="6799" w:type="dxa"/>
            <w:gridSpan w:val="2"/>
            <w:tcMar/>
          </w:tcPr>
          <w:p w:rsidRPr="002E0593" w:rsidR="00494F83" w:rsidP="002E0593" w:rsidRDefault="002E0593" w14:paraId="6CAC72BA" w14:textId="7F05C695">
            <w:pPr>
              <w:pStyle w:val="ListParagraph"/>
              <w:numPr>
                <w:ilvl w:val="0"/>
                <w:numId w:val="25"/>
              </w:numPr>
              <w:rPr>
                <w:rFonts w:cstheme="minorHAnsi"/>
              </w:rPr>
            </w:pPr>
            <w:r w:rsidRPr="002E0593">
              <w:rPr>
                <w:rFonts w:cstheme="minorHAnsi"/>
              </w:rPr>
              <w:t>Has demonstrable knowledge of the drivers of distress and poor wellbeing</w:t>
            </w:r>
            <w:r w:rsidR="00686146">
              <w:rPr>
                <w:rFonts w:cstheme="minorHAnsi"/>
              </w:rPr>
              <w:t>, the impact of sexual violence</w:t>
            </w:r>
            <w:r w:rsidRPr="002E0593">
              <w:rPr>
                <w:rFonts w:cstheme="minorHAnsi"/>
              </w:rPr>
              <w:t xml:space="preserve"> and the range of strategies to overcome these</w:t>
            </w:r>
          </w:p>
          <w:p w:rsidR="00494F83" w:rsidP="00017A07" w:rsidRDefault="00494F83" w14:paraId="2EBA3D43" w14:textId="77777777">
            <w:pPr>
              <w:pStyle w:val="NormalWeb"/>
              <w:spacing w:before="0" w:beforeAutospacing="0" w:after="0" w:afterAutospacing="0"/>
              <w:rPr>
                <w:rFonts w:asciiTheme="minorHAnsi" w:hAnsiTheme="minorHAnsi" w:cstheme="minorHAnsi"/>
                <w:sz w:val="22"/>
                <w:szCs w:val="22"/>
              </w:rPr>
            </w:pPr>
          </w:p>
        </w:tc>
        <w:tc>
          <w:tcPr>
            <w:tcW w:w="2227" w:type="dxa"/>
            <w:tcMar/>
            <w:hideMark/>
          </w:tcPr>
          <w:p w:rsidRPr="002E0593" w:rsidR="00494F83" w:rsidP="00017A07" w:rsidRDefault="00494F83" w14:paraId="39CCF833" w14:textId="77777777">
            <w:pPr>
              <w:pStyle w:val="NormalWeb"/>
              <w:spacing w:before="0" w:beforeAutospacing="0" w:after="0" w:afterAutospacing="0"/>
              <w:rPr>
                <w:rFonts w:cs="Arial" w:asciiTheme="minorHAnsi" w:hAnsiTheme="minorHAnsi"/>
                <w:sz w:val="22"/>
                <w:szCs w:val="22"/>
                <w:highlight w:val="yellow"/>
              </w:rPr>
            </w:pPr>
            <w:r w:rsidRPr="002E0593">
              <w:rPr>
                <w:rFonts w:cs="Arial" w:asciiTheme="minorHAnsi" w:hAnsiTheme="minorHAnsi"/>
                <w:b/>
                <w:sz w:val="22"/>
                <w:szCs w:val="22"/>
                <w:highlight w:val="yellow"/>
              </w:rPr>
              <w:t>Application/Interview</w:t>
            </w:r>
          </w:p>
        </w:tc>
      </w:tr>
      <w:tr w:rsidRPr="009A7161" w:rsidR="0061241D" w:rsidTr="2A9C1AD1" w14:paraId="54B50E77" w14:textId="77777777">
        <w:trPr>
          <w:trHeight w:val="284"/>
        </w:trPr>
        <w:tc>
          <w:tcPr>
            <w:tcW w:w="6799" w:type="dxa"/>
            <w:gridSpan w:val="2"/>
            <w:tcMar/>
          </w:tcPr>
          <w:p w:rsidRPr="003324BC" w:rsidR="0061241D" w:rsidP="00017A07" w:rsidRDefault="0061241D" w14:paraId="4FAF4F0B" w14:textId="77777777">
            <w:pPr>
              <w:widowControl w:val="0"/>
              <w:autoSpaceDE w:val="0"/>
              <w:autoSpaceDN w:val="0"/>
              <w:adjustRightInd w:val="0"/>
              <w:spacing w:line="240" w:lineRule="auto"/>
              <w:rPr>
                <w:rFonts w:cstheme="minorHAnsi"/>
                <w:b/>
              </w:rPr>
            </w:pPr>
            <w:r w:rsidRPr="003324BC">
              <w:rPr>
                <w:rFonts w:cstheme="minorHAnsi"/>
                <w:b/>
              </w:rPr>
              <w:t>Communication (Oral and Written)</w:t>
            </w:r>
          </w:p>
          <w:p w:rsidRPr="002E0593" w:rsidR="0061241D" w:rsidP="002E0593" w:rsidRDefault="0061241D" w14:paraId="6318D59D" w14:textId="4FD5C9A5">
            <w:pPr>
              <w:pStyle w:val="ListParagraph"/>
              <w:numPr>
                <w:ilvl w:val="0"/>
                <w:numId w:val="25"/>
              </w:numPr>
              <w:rPr>
                <w:rFonts w:cstheme="minorHAnsi"/>
              </w:rPr>
            </w:pPr>
            <w:r w:rsidRPr="002E0593">
              <w:rPr>
                <w:rFonts w:cstheme="minorHAnsi"/>
              </w:rPr>
              <w:t>Can demonstrate the ability to provide information in a suitable format so that the others’ needs are met and adjusts the level of content to help others understan</w:t>
            </w:r>
            <w:r w:rsidR="002E0593">
              <w:rPr>
                <w:rFonts w:cstheme="minorHAnsi"/>
              </w:rPr>
              <w:t>d</w:t>
            </w:r>
            <w:r w:rsidRPr="002E0593">
              <w:rPr>
                <w:rFonts w:cstheme="minorHAnsi"/>
              </w:rPr>
              <w:t>.</w:t>
            </w:r>
          </w:p>
          <w:p w:rsidRPr="002E0593" w:rsidR="002E0593" w:rsidP="002E0593" w:rsidRDefault="002E0593" w14:paraId="13783CBB" w14:textId="71B3DD32">
            <w:pPr>
              <w:pStyle w:val="ListParagraph"/>
              <w:numPr>
                <w:ilvl w:val="0"/>
                <w:numId w:val="25"/>
              </w:numPr>
              <w:rPr>
                <w:rFonts w:cstheme="minorHAnsi"/>
              </w:rPr>
            </w:pPr>
            <w:r w:rsidRPr="002E0593">
              <w:rPr>
                <w:rFonts w:cstheme="minorHAnsi"/>
              </w:rPr>
              <w:t>Can demonstrate an understanding of the principles of defensible documentation</w:t>
            </w:r>
          </w:p>
        </w:tc>
        <w:tc>
          <w:tcPr>
            <w:tcW w:w="2227" w:type="dxa"/>
            <w:tcMar/>
          </w:tcPr>
          <w:p w:rsidR="002E0593" w:rsidP="00017A07" w:rsidRDefault="002E0593" w14:paraId="545A314A" w14:textId="77777777">
            <w:pPr>
              <w:pStyle w:val="NormalWeb"/>
              <w:spacing w:before="0" w:beforeAutospacing="0" w:after="0" w:afterAutospacing="0"/>
              <w:rPr>
                <w:rFonts w:asciiTheme="minorHAnsi" w:hAnsiTheme="minorHAnsi" w:cstheme="minorHAnsi"/>
                <w:b/>
                <w:sz w:val="22"/>
                <w:szCs w:val="22"/>
              </w:rPr>
            </w:pPr>
          </w:p>
          <w:p w:rsidR="002E0593" w:rsidP="002E0593" w:rsidRDefault="002E0593" w14:paraId="0556542E" w14:textId="77777777">
            <w:pPr>
              <w:pStyle w:val="NormalWeb"/>
              <w:spacing w:before="0" w:beforeAutospacing="0" w:after="0" w:afterAutospacing="0"/>
              <w:rPr>
                <w:rFonts w:asciiTheme="minorHAnsi" w:hAnsiTheme="minorHAnsi" w:cstheme="minorHAnsi"/>
                <w:b/>
                <w:sz w:val="22"/>
                <w:szCs w:val="22"/>
              </w:rPr>
            </w:pPr>
          </w:p>
          <w:p w:rsidRPr="002E0593" w:rsidR="0061241D" w:rsidP="002E0593" w:rsidRDefault="0061241D" w14:paraId="1F62D05F" w14:textId="57A58E70">
            <w:pPr>
              <w:pStyle w:val="NormalWeb"/>
              <w:spacing w:before="0" w:beforeAutospacing="0" w:after="0" w:afterAutospacing="0"/>
              <w:rPr>
                <w:rFonts w:asciiTheme="minorHAnsi" w:hAnsiTheme="minorHAnsi" w:cstheme="minorHAnsi"/>
                <w:sz w:val="22"/>
                <w:szCs w:val="22"/>
              </w:rPr>
            </w:pPr>
            <w:r w:rsidRPr="003324BC">
              <w:rPr>
                <w:rFonts w:asciiTheme="minorHAnsi" w:hAnsiTheme="minorHAnsi" w:cstheme="minorHAnsi"/>
                <w:b/>
                <w:sz w:val="22"/>
                <w:szCs w:val="22"/>
              </w:rPr>
              <w:t>Application/</w:t>
            </w:r>
            <w:r w:rsidRPr="002E0593">
              <w:rPr>
                <w:rFonts w:asciiTheme="minorHAnsi" w:hAnsiTheme="minorHAnsi" w:cstheme="minorHAnsi"/>
                <w:b/>
                <w:sz w:val="22"/>
                <w:szCs w:val="22"/>
                <w:highlight w:val="yellow"/>
              </w:rPr>
              <w:t>Intervie</w:t>
            </w:r>
            <w:r w:rsidRPr="002E0593" w:rsidR="002E0593">
              <w:rPr>
                <w:rFonts w:asciiTheme="minorHAnsi" w:hAnsiTheme="minorHAnsi" w:cstheme="minorHAnsi"/>
                <w:b/>
                <w:sz w:val="22"/>
                <w:szCs w:val="22"/>
                <w:highlight w:val="yellow"/>
              </w:rPr>
              <w:t>w</w:t>
            </w:r>
          </w:p>
        </w:tc>
      </w:tr>
      <w:tr w:rsidRPr="009A7161" w:rsidR="0061241D" w:rsidTr="2A9C1AD1" w14:paraId="6126ACC5" w14:textId="77777777">
        <w:trPr>
          <w:trHeight w:val="60" w:hRule="exact"/>
        </w:trPr>
        <w:tc>
          <w:tcPr>
            <w:tcW w:w="6799" w:type="dxa"/>
            <w:gridSpan w:val="2"/>
            <w:tcMar/>
          </w:tcPr>
          <w:p w:rsidRPr="003324BC" w:rsidR="0061241D" w:rsidP="00017A07" w:rsidRDefault="0061241D" w14:paraId="40F8C48C" w14:textId="77777777">
            <w:pPr>
              <w:spacing w:line="240" w:lineRule="auto"/>
              <w:rPr>
                <w:rFonts w:cstheme="minorHAnsi"/>
              </w:rPr>
            </w:pPr>
          </w:p>
        </w:tc>
        <w:tc>
          <w:tcPr>
            <w:tcW w:w="2227" w:type="dxa"/>
            <w:tcMar/>
          </w:tcPr>
          <w:p w:rsidRPr="003324BC" w:rsidR="0061241D" w:rsidP="00017A07" w:rsidRDefault="0061241D" w14:paraId="2298F61E" w14:textId="77777777">
            <w:pPr>
              <w:pStyle w:val="NormalWeb"/>
              <w:spacing w:before="0" w:beforeAutospacing="0" w:after="0" w:afterAutospacing="0"/>
              <w:rPr>
                <w:rFonts w:asciiTheme="minorHAnsi" w:hAnsiTheme="minorHAnsi" w:cstheme="minorHAnsi"/>
                <w:sz w:val="22"/>
                <w:szCs w:val="22"/>
              </w:rPr>
            </w:pPr>
          </w:p>
        </w:tc>
      </w:tr>
      <w:tr w:rsidRPr="009A7161" w:rsidR="0061241D" w:rsidTr="2A9C1AD1" w14:paraId="0105A600" w14:textId="77777777">
        <w:trPr>
          <w:trHeight w:val="284"/>
        </w:trPr>
        <w:tc>
          <w:tcPr>
            <w:tcW w:w="6799" w:type="dxa"/>
            <w:gridSpan w:val="2"/>
            <w:tcMar/>
          </w:tcPr>
          <w:p w:rsidRPr="003324BC" w:rsidR="0061241D" w:rsidP="00017A07" w:rsidRDefault="0061241D" w14:paraId="23BEF389" w14:textId="77777777">
            <w:pPr>
              <w:spacing w:line="240" w:lineRule="auto"/>
              <w:rPr>
                <w:rFonts w:cstheme="minorHAnsi"/>
                <w:b/>
              </w:rPr>
            </w:pPr>
            <w:r w:rsidRPr="003324BC">
              <w:rPr>
                <w:rFonts w:cstheme="minorHAnsi"/>
                <w:b/>
              </w:rPr>
              <w:t>Teamwork and Motivation</w:t>
            </w:r>
          </w:p>
          <w:p w:rsidRPr="002E0593" w:rsidR="0061241D" w:rsidP="002E0593" w:rsidRDefault="0061241D" w14:paraId="6F918CCF" w14:textId="22F034B6">
            <w:pPr>
              <w:pStyle w:val="ListParagraph"/>
              <w:numPr>
                <w:ilvl w:val="0"/>
                <w:numId w:val="26"/>
              </w:numPr>
              <w:rPr>
                <w:rFonts w:cstheme="minorHAnsi"/>
              </w:rPr>
            </w:pPr>
            <w:r w:rsidRPr="002E0593">
              <w:rPr>
                <w:rFonts w:cstheme="minorHAnsi"/>
              </w:rPr>
              <w:t xml:space="preserve">Can demonstrate the ability to </w:t>
            </w:r>
            <w:r w:rsidRPr="002E0593" w:rsidR="002E0593">
              <w:rPr>
                <w:rFonts w:cstheme="minorHAnsi"/>
              </w:rPr>
              <w:t>collaborate with others</w:t>
            </w:r>
            <w:r w:rsidRPr="002E0593">
              <w:rPr>
                <w:rFonts w:cstheme="minorHAnsi"/>
              </w:rPr>
              <w:t xml:space="preserve"> and help to build co-operation to deliver team results.</w:t>
            </w:r>
          </w:p>
        </w:tc>
        <w:tc>
          <w:tcPr>
            <w:tcW w:w="2227" w:type="dxa"/>
            <w:tcMar/>
          </w:tcPr>
          <w:p w:rsidR="002E0593" w:rsidP="00017A07" w:rsidRDefault="002E0593" w14:paraId="5D884ACB" w14:textId="77777777">
            <w:pPr>
              <w:pStyle w:val="NormalWeb"/>
              <w:spacing w:before="0" w:beforeAutospacing="0" w:after="0" w:afterAutospacing="0"/>
              <w:rPr>
                <w:rFonts w:asciiTheme="minorHAnsi" w:hAnsiTheme="minorHAnsi" w:cstheme="minorHAnsi"/>
                <w:b/>
                <w:sz w:val="22"/>
                <w:szCs w:val="22"/>
              </w:rPr>
            </w:pPr>
          </w:p>
          <w:p w:rsidR="002E0593" w:rsidP="00017A07" w:rsidRDefault="002E0593" w14:paraId="2B3ED159" w14:textId="77777777">
            <w:pPr>
              <w:pStyle w:val="NormalWeb"/>
              <w:spacing w:before="0" w:beforeAutospacing="0" w:after="0" w:afterAutospacing="0"/>
              <w:rPr>
                <w:rFonts w:asciiTheme="minorHAnsi" w:hAnsiTheme="minorHAnsi" w:cstheme="minorHAnsi"/>
                <w:b/>
                <w:sz w:val="22"/>
                <w:szCs w:val="22"/>
              </w:rPr>
            </w:pPr>
          </w:p>
          <w:p w:rsidRPr="003324BC" w:rsidR="0061241D" w:rsidP="00017A07" w:rsidRDefault="0061241D" w14:paraId="3DD3CA53" w14:textId="50AA2AF5">
            <w:pPr>
              <w:pStyle w:val="NormalWeb"/>
              <w:spacing w:before="0" w:beforeAutospacing="0" w:after="0" w:afterAutospacing="0"/>
              <w:rPr>
                <w:rFonts w:asciiTheme="minorHAnsi" w:hAnsiTheme="minorHAnsi" w:cstheme="minorHAnsi"/>
                <w:sz w:val="22"/>
                <w:szCs w:val="22"/>
              </w:rPr>
            </w:pPr>
            <w:r w:rsidRPr="003324BC">
              <w:rPr>
                <w:rFonts w:asciiTheme="minorHAnsi" w:hAnsiTheme="minorHAnsi" w:cstheme="minorHAnsi"/>
                <w:b/>
                <w:sz w:val="22"/>
                <w:szCs w:val="22"/>
              </w:rPr>
              <w:t>Application/</w:t>
            </w:r>
            <w:r w:rsidRPr="002E0593">
              <w:rPr>
                <w:rFonts w:asciiTheme="minorHAnsi" w:hAnsiTheme="minorHAnsi" w:cstheme="minorHAnsi"/>
                <w:b/>
                <w:sz w:val="22"/>
                <w:szCs w:val="22"/>
                <w:highlight w:val="yellow"/>
              </w:rPr>
              <w:t>Interview</w:t>
            </w:r>
          </w:p>
        </w:tc>
      </w:tr>
      <w:tr w:rsidRPr="009A7161" w:rsidR="0061241D" w:rsidTr="2A9C1AD1" w14:paraId="6C2902CD" w14:textId="77777777">
        <w:trPr>
          <w:trHeight w:val="60" w:hRule="exact"/>
        </w:trPr>
        <w:tc>
          <w:tcPr>
            <w:tcW w:w="6799" w:type="dxa"/>
            <w:gridSpan w:val="2"/>
            <w:tcMar/>
          </w:tcPr>
          <w:p w:rsidRPr="003324BC" w:rsidR="0061241D" w:rsidP="00017A07" w:rsidRDefault="0061241D" w14:paraId="50BE0B4A" w14:textId="77777777">
            <w:pPr>
              <w:spacing w:line="240" w:lineRule="auto"/>
              <w:rPr>
                <w:rFonts w:cstheme="minorHAnsi"/>
              </w:rPr>
            </w:pPr>
          </w:p>
        </w:tc>
        <w:tc>
          <w:tcPr>
            <w:tcW w:w="2227" w:type="dxa"/>
            <w:tcMar/>
          </w:tcPr>
          <w:p w:rsidRPr="003324BC" w:rsidR="0061241D" w:rsidP="00017A07" w:rsidRDefault="0061241D" w14:paraId="25C4060E" w14:textId="77777777">
            <w:pPr>
              <w:pStyle w:val="NormalWeb"/>
              <w:spacing w:before="0" w:beforeAutospacing="0" w:after="0" w:afterAutospacing="0"/>
              <w:rPr>
                <w:rFonts w:asciiTheme="minorHAnsi" w:hAnsiTheme="minorHAnsi" w:cstheme="minorHAnsi"/>
                <w:sz w:val="22"/>
                <w:szCs w:val="22"/>
              </w:rPr>
            </w:pPr>
          </w:p>
        </w:tc>
      </w:tr>
      <w:tr w:rsidRPr="009A7161" w:rsidR="0061241D" w:rsidTr="2A9C1AD1" w14:paraId="5DB838B8" w14:textId="77777777">
        <w:trPr>
          <w:trHeight w:val="284"/>
        </w:trPr>
        <w:tc>
          <w:tcPr>
            <w:tcW w:w="6799" w:type="dxa"/>
            <w:gridSpan w:val="2"/>
            <w:tcMar/>
          </w:tcPr>
          <w:p w:rsidRPr="003324BC" w:rsidR="0061241D" w:rsidP="00017A07" w:rsidRDefault="0061241D" w14:paraId="7C5D69C1" w14:textId="77777777">
            <w:pPr>
              <w:spacing w:line="240" w:lineRule="auto"/>
              <w:rPr>
                <w:rFonts w:cstheme="minorHAnsi"/>
                <w:b/>
              </w:rPr>
            </w:pPr>
            <w:r w:rsidRPr="003324BC">
              <w:rPr>
                <w:rFonts w:cstheme="minorHAnsi"/>
                <w:b/>
              </w:rPr>
              <w:t>Liaison and Networking</w:t>
            </w:r>
          </w:p>
          <w:p w:rsidRPr="002E0593" w:rsidR="0061241D" w:rsidP="002E0593" w:rsidRDefault="0061241D" w14:paraId="26AF17E9" w14:textId="5542B0F7">
            <w:pPr>
              <w:pStyle w:val="ListParagraph"/>
              <w:numPr>
                <w:ilvl w:val="0"/>
                <w:numId w:val="26"/>
              </w:numPr>
              <w:rPr>
                <w:rFonts w:cstheme="minorHAnsi"/>
              </w:rPr>
            </w:pPr>
            <w:r w:rsidRPr="002E0593">
              <w:rPr>
                <w:rFonts w:cstheme="minorHAnsi"/>
              </w:rPr>
              <w:t xml:space="preserve">Can demonstrate the ability to </w:t>
            </w:r>
            <w:r w:rsidRPr="002E0593" w:rsidR="002E0593">
              <w:rPr>
                <w:rFonts w:cstheme="minorHAnsi"/>
              </w:rPr>
              <w:t>contact</w:t>
            </w:r>
            <w:r w:rsidRPr="002E0593">
              <w:rPr>
                <w:rFonts w:cstheme="minorHAnsi"/>
              </w:rPr>
              <w:t xml:space="preserve"> others to ensure that information is exchanged and circulated appropriately to the right person at the right time.</w:t>
            </w:r>
          </w:p>
        </w:tc>
        <w:tc>
          <w:tcPr>
            <w:tcW w:w="2227" w:type="dxa"/>
            <w:tcMar/>
          </w:tcPr>
          <w:p w:rsidR="002E0593" w:rsidP="00017A07" w:rsidRDefault="002E0593" w14:paraId="15794AA8" w14:textId="77777777">
            <w:pPr>
              <w:pStyle w:val="NormalWeb"/>
              <w:spacing w:before="0" w:beforeAutospacing="0" w:after="0" w:afterAutospacing="0"/>
              <w:rPr>
                <w:rFonts w:asciiTheme="minorHAnsi" w:hAnsiTheme="minorHAnsi" w:cstheme="minorHAnsi"/>
                <w:b/>
                <w:sz w:val="22"/>
                <w:szCs w:val="22"/>
              </w:rPr>
            </w:pPr>
          </w:p>
          <w:p w:rsidR="002E0593" w:rsidP="00017A07" w:rsidRDefault="002E0593" w14:paraId="37E285AA" w14:textId="77777777">
            <w:pPr>
              <w:pStyle w:val="NormalWeb"/>
              <w:spacing w:before="0" w:beforeAutospacing="0" w:after="0" w:afterAutospacing="0"/>
              <w:rPr>
                <w:rFonts w:asciiTheme="minorHAnsi" w:hAnsiTheme="minorHAnsi" w:cstheme="minorHAnsi"/>
                <w:b/>
                <w:sz w:val="22"/>
                <w:szCs w:val="22"/>
              </w:rPr>
            </w:pPr>
          </w:p>
          <w:p w:rsidRPr="003324BC" w:rsidR="0061241D" w:rsidP="00017A07" w:rsidRDefault="0061241D" w14:paraId="263516CB" w14:textId="6931D5C3">
            <w:pPr>
              <w:pStyle w:val="NormalWeb"/>
              <w:spacing w:before="0" w:beforeAutospacing="0" w:after="0" w:afterAutospacing="0"/>
              <w:rPr>
                <w:rFonts w:asciiTheme="minorHAnsi" w:hAnsiTheme="minorHAnsi" w:cstheme="minorHAnsi"/>
                <w:sz w:val="22"/>
                <w:szCs w:val="22"/>
              </w:rPr>
            </w:pPr>
            <w:r w:rsidRPr="003324BC">
              <w:rPr>
                <w:rFonts w:asciiTheme="minorHAnsi" w:hAnsiTheme="minorHAnsi" w:cstheme="minorHAnsi"/>
                <w:b/>
                <w:sz w:val="22"/>
                <w:szCs w:val="22"/>
              </w:rPr>
              <w:t>Application/</w:t>
            </w:r>
            <w:r w:rsidRPr="002E0593">
              <w:rPr>
                <w:rFonts w:asciiTheme="minorHAnsi" w:hAnsiTheme="minorHAnsi" w:cstheme="minorHAnsi"/>
                <w:b/>
                <w:sz w:val="22"/>
                <w:szCs w:val="22"/>
                <w:highlight w:val="yellow"/>
              </w:rPr>
              <w:t>Interview</w:t>
            </w:r>
          </w:p>
        </w:tc>
      </w:tr>
      <w:tr w:rsidRPr="009A7161" w:rsidR="0061241D" w:rsidTr="2A9C1AD1" w14:paraId="7DFC5020" w14:textId="77777777">
        <w:trPr>
          <w:trHeight w:val="60" w:hRule="exact"/>
        </w:trPr>
        <w:tc>
          <w:tcPr>
            <w:tcW w:w="6799" w:type="dxa"/>
            <w:gridSpan w:val="2"/>
            <w:tcMar/>
          </w:tcPr>
          <w:p w:rsidRPr="003324BC" w:rsidR="0061241D" w:rsidP="00017A07" w:rsidRDefault="0061241D" w14:paraId="7F64D5EA" w14:textId="77777777">
            <w:pPr>
              <w:spacing w:line="240" w:lineRule="auto"/>
              <w:rPr>
                <w:rFonts w:cstheme="minorHAnsi"/>
              </w:rPr>
            </w:pPr>
          </w:p>
        </w:tc>
        <w:tc>
          <w:tcPr>
            <w:tcW w:w="2227" w:type="dxa"/>
            <w:tcMar/>
          </w:tcPr>
          <w:p w:rsidRPr="003324BC" w:rsidR="0061241D" w:rsidP="00017A07" w:rsidRDefault="0061241D" w14:paraId="5A6F6180" w14:textId="77777777">
            <w:pPr>
              <w:pStyle w:val="NormalWeb"/>
              <w:spacing w:before="0" w:beforeAutospacing="0" w:after="0" w:afterAutospacing="0"/>
              <w:rPr>
                <w:rFonts w:asciiTheme="minorHAnsi" w:hAnsiTheme="minorHAnsi" w:cstheme="minorHAnsi"/>
                <w:sz w:val="22"/>
                <w:szCs w:val="22"/>
              </w:rPr>
            </w:pPr>
          </w:p>
        </w:tc>
      </w:tr>
      <w:tr w:rsidRPr="009A7161" w:rsidR="0061241D" w:rsidTr="2A9C1AD1" w14:paraId="1094E4CC" w14:textId="77777777">
        <w:trPr>
          <w:trHeight w:val="284"/>
        </w:trPr>
        <w:tc>
          <w:tcPr>
            <w:tcW w:w="6799" w:type="dxa"/>
            <w:gridSpan w:val="2"/>
            <w:tcMar/>
          </w:tcPr>
          <w:p w:rsidRPr="00524951" w:rsidR="0061241D" w:rsidP="00017A07" w:rsidRDefault="0061241D" w14:paraId="539AD9A7" w14:textId="77777777">
            <w:pPr>
              <w:spacing w:line="240" w:lineRule="auto"/>
              <w:rPr>
                <w:rFonts w:cstheme="minorHAnsi"/>
                <w:b/>
              </w:rPr>
            </w:pPr>
            <w:r w:rsidRPr="00524951">
              <w:rPr>
                <w:rFonts w:cstheme="minorHAnsi"/>
                <w:b/>
              </w:rPr>
              <w:t>Service Delivery</w:t>
            </w:r>
          </w:p>
          <w:p w:rsidRPr="002E0593" w:rsidR="0061241D" w:rsidP="002E0593" w:rsidRDefault="0061241D" w14:paraId="66F2E827" w14:textId="77777777">
            <w:pPr>
              <w:pStyle w:val="ListParagraph"/>
              <w:numPr>
                <w:ilvl w:val="0"/>
                <w:numId w:val="26"/>
              </w:numPr>
              <w:rPr>
                <w:rFonts w:cstheme="minorHAnsi"/>
                <w:lang w:eastAsia="en-US"/>
              </w:rPr>
            </w:pPr>
            <w:r w:rsidRPr="002E0593">
              <w:rPr>
                <w:rFonts w:cstheme="minorHAnsi"/>
                <w:lang w:eastAsia="en-US"/>
              </w:rPr>
              <w:t>Can demonstrate the ability to seek ways to improve and adjust current levels of service. Deals with complaints and initiates contact with customers to obtain their reactions and views about, the service and future needs.</w:t>
            </w:r>
          </w:p>
          <w:p w:rsidRPr="00524951" w:rsidR="00D55479" w:rsidP="00017A07" w:rsidRDefault="00D55479" w14:paraId="769CC996" w14:textId="27E3BDBE">
            <w:pPr>
              <w:spacing w:line="240" w:lineRule="auto"/>
              <w:rPr>
                <w:rFonts w:cstheme="minorHAnsi"/>
              </w:rPr>
            </w:pPr>
          </w:p>
        </w:tc>
        <w:tc>
          <w:tcPr>
            <w:tcW w:w="2227" w:type="dxa"/>
            <w:tcMar/>
          </w:tcPr>
          <w:p w:rsidR="002E0593" w:rsidP="00017A07" w:rsidRDefault="002E0593" w14:paraId="0A0AAA1C" w14:textId="77777777">
            <w:pPr>
              <w:pStyle w:val="NormalWeb"/>
              <w:spacing w:before="0" w:beforeAutospacing="0" w:after="0" w:afterAutospacing="0"/>
              <w:rPr>
                <w:rFonts w:asciiTheme="minorHAnsi" w:hAnsiTheme="minorHAnsi" w:cstheme="minorHAnsi"/>
                <w:b/>
                <w:sz w:val="22"/>
                <w:szCs w:val="22"/>
              </w:rPr>
            </w:pPr>
          </w:p>
          <w:p w:rsidR="002E0593" w:rsidP="00017A07" w:rsidRDefault="002E0593" w14:paraId="085991CD" w14:textId="77777777">
            <w:pPr>
              <w:pStyle w:val="NormalWeb"/>
              <w:spacing w:before="0" w:beforeAutospacing="0" w:after="0" w:afterAutospacing="0"/>
              <w:rPr>
                <w:rFonts w:asciiTheme="minorHAnsi" w:hAnsiTheme="minorHAnsi" w:cstheme="minorHAnsi"/>
                <w:b/>
                <w:sz w:val="22"/>
                <w:szCs w:val="22"/>
              </w:rPr>
            </w:pPr>
          </w:p>
          <w:p w:rsidRPr="00524951" w:rsidR="0061241D" w:rsidP="00017A07" w:rsidRDefault="0061241D" w14:paraId="77EE6B3C" w14:textId="562C9B95">
            <w:pPr>
              <w:pStyle w:val="NormalWeb"/>
              <w:spacing w:before="0" w:beforeAutospacing="0" w:after="0" w:afterAutospacing="0"/>
              <w:rPr>
                <w:rFonts w:asciiTheme="minorHAnsi" w:hAnsiTheme="minorHAnsi" w:cstheme="minorHAnsi"/>
                <w:b/>
                <w:sz w:val="22"/>
                <w:szCs w:val="22"/>
              </w:rPr>
            </w:pPr>
            <w:r w:rsidRPr="00524951">
              <w:rPr>
                <w:rFonts w:asciiTheme="minorHAnsi" w:hAnsiTheme="minorHAnsi" w:cstheme="minorHAnsi"/>
                <w:b/>
                <w:sz w:val="22"/>
                <w:szCs w:val="22"/>
              </w:rPr>
              <w:t>Application/</w:t>
            </w:r>
            <w:r w:rsidRPr="002E0593">
              <w:rPr>
                <w:rFonts w:asciiTheme="minorHAnsi" w:hAnsiTheme="minorHAnsi" w:cstheme="minorHAnsi"/>
                <w:b/>
                <w:sz w:val="22"/>
                <w:szCs w:val="22"/>
                <w:highlight w:val="yellow"/>
              </w:rPr>
              <w:t>Interview</w:t>
            </w:r>
          </w:p>
        </w:tc>
      </w:tr>
      <w:tr w:rsidRPr="009A7161" w:rsidR="0061241D" w:rsidTr="2A9C1AD1" w14:paraId="62048B94" w14:textId="77777777">
        <w:trPr>
          <w:trHeight w:val="284" w:hRule="exact"/>
        </w:trPr>
        <w:tc>
          <w:tcPr>
            <w:tcW w:w="6799" w:type="dxa"/>
            <w:gridSpan w:val="2"/>
            <w:tcMar/>
          </w:tcPr>
          <w:p w:rsidR="0061241D" w:rsidP="00017A07" w:rsidRDefault="0061241D" w14:paraId="3BC462B3" w14:textId="2713D8BF">
            <w:pPr>
              <w:spacing w:line="240" w:lineRule="auto"/>
              <w:rPr>
                <w:rFonts w:cstheme="minorHAnsi"/>
              </w:rPr>
            </w:pPr>
          </w:p>
          <w:p w:rsidR="00D55479" w:rsidP="00017A07" w:rsidRDefault="00D55479" w14:paraId="3F6ECEC2" w14:textId="18FECB3C">
            <w:pPr>
              <w:spacing w:line="240" w:lineRule="auto"/>
              <w:rPr>
                <w:rFonts w:cstheme="minorHAnsi"/>
              </w:rPr>
            </w:pPr>
          </w:p>
          <w:p w:rsidR="00D55479" w:rsidP="00017A07" w:rsidRDefault="00D55479" w14:paraId="01C77FB6" w14:textId="5D7B2475">
            <w:pPr>
              <w:spacing w:line="240" w:lineRule="auto"/>
              <w:rPr>
                <w:rFonts w:cstheme="minorHAnsi"/>
              </w:rPr>
            </w:pPr>
          </w:p>
          <w:p w:rsidR="00D55479" w:rsidP="00017A07" w:rsidRDefault="00D55479" w14:paraId="58329750" w14:textId="77777777">
            <w:pPr>
              <w:spacing w:line="240" w:lineRule="auto"/>
              <w:rPr>
                <w:rFonts w:cstheme="minorHAnsi"/>
              </w:rPr>
            </w:pPr>
          </w:p>
          <w:p w:rsidR="00D55479" w:rsidP="00017A07" w:rsidRDefault="00D55479" w14:paraId="2CACB4C2" w14:textId="789F3DE1">
            <w:pPr>
              <w:spacing w:line="240" w:lineRule="auto"/>
              <w:rPr>
                <w:rFonts w:cstheme="minorHAnsi"/>
              </w:rPr>
            </w:pPr>
          </w:p>
          <w:p w:rsidR="00D55479" w:rsidP="00017A07" w:rsidRDefault="00D55479" w14:paraId="1015E4EA" w14:textId="32FBA85F">
            <w:pPr>
              <w:spacing w:line="240" w:lineRule="auto"/>
              <w:rPr>
                <w:rFonts w:cstheme="minorHAnsi"/>
              </w:rPr>
            </w:pPr>
          </w:p>
          <w:p w:rsidR="00D55479" w:rsidP="00017A07" w:rsidRDefault="00D55479" w14:paraId="7B77034C" w14:textId="1FC6830E">
            <w:pPr>
              <w:spacing w:line="240" w:lineRule="auto"/>
              <w:rPr>
                <w:rFonts w:cstheme="minorHAnsi"/>
              </w:rPr>
            </w:pPr>
          </w:p>
          <w:p w:rsidR="00D55479" w:rsidP="00017A07" w:rsidRDefault="00D55479" w14:paraId="1D9E8116" w14:textId="64CAEA07">
            <w:pPr>
              <w:spacing w:line="240" w:lineRule="auto"/>
              <w:rPr>
                <w:rFonts w:cstheme="minorHAnsi"/>
              </w:rPr>
            </w:pPr>
          </w:p>
          <w:p w:rsidR="00D55479" w:rsidP="00017A07" w:rsidRDefault="00D55479" w14:paraId="578101DB" w14:textId="77777777">
            <w:pPr>
              <w:spacing w:line="240" w:lineRule="auto"/>
              <w:rPr>
                <w:rFonts w:cstheme="minorHAnsi"/>
              </w:rPr>
            </w:pPr>
          </w:p>
          <w:p w:rsidR="00D55479" w:rsidP="00017A07" w:rsidRDefault="00D55479" w14:paraId="607FE8CA" w14:textId="77777777">
            <w:pPr>
              <w:spacing w:line="240" w:lineRule="auto"/>
              <w:rPr>
                <w:rFonts w:cstheme="minorHAnsi"/>
              </w:rPr>
            </w:pPr>
          </w:p>
          <w:p w:rsidRPr="00524951" w:rsidR="00D55479" w:rsidP="00017A07" w:rsidRDefault="00D55479" w14:paraId="3B1A0D4C" w14:textId="780B31BC">
            <w:pPr>
              <w:spacing w:line="240" w:lineRule="auto"/>
              <w:rPr>
                <w:rFonts w:cstheme="minorHAnsi"/>
              </w:rPr>
            </w:pPr>
          </w:p>
        </w:tc>
        <w:tc>
          <w:tcPr>
            <w:tcW w:w="2227" w:type="dxa"/>
            <w:tcMar/>
          </w:tcPr>
          <w:p w:rsidRPr="00524951" w:rsidR="0061241D" w:rsidP="00017A07" w:rsidRDefault="0061241D" w14:paraId="717CF65F" w14:textId="77777777">
            <w:pPr>
              <w:pStyle w:val="NormalWeb"/>
              <w:spacing w:before="0" w:beforeAutospacing="0" w:after="0" w:afterAutospacing="0"/>
              <w:rPr>
                <w:rFonts w:asciiTheme="minorHAnsi" w:hAnsiTheme="minorHAnsi" w:cstheme="minorHAnsi"/>
                <w:sz w:val="22"/>
                <w:szCs w:val="22"/>
              </w:rPr>
            </w:pPr>
          </w:p>
        </w:tc>
      </w:tr>
      <w:tr w:rsidRPr="009A7161" w:rsidR="0061241D" w:rsidTr="2A9C1AD1" w14:paraId="23189EC5" w14:textId="77777777">
        <w:trPr>
          <w:trHeight w:val="284"/>
        </w:trPr>
        <w:tc>
          <w:tcPr>
            <w:tcW w:w="6799" w:type="dxa"/>
            <w:gridSpan w:val="2"/>
            <w:tcMar/>
          </w:tcPr>
          <w:p w:rsidR="002E0593" w:rsidP="2A9C1AD1" w:rsidRDefault="002E0593" w14:paraId="5E54511C" w14:noSpellErr="1" w14:textId="728ECF1B">
            <w:pPr>
              <w:pStyle w:val="Normal"/>
              <w:spacing w:line="240" w:lineRule="auto"/>
              <w:rPr>
                <w:rFonts w:cs="Calibri" w:cstheme="minorAscii"/>
                <w:b w:val="1"/>
                <w:bCs w:val="1"/>
              </w:rPr>
            </w:pPr>
          </w:p>
          <w:p w:rsidRPr="00524951" w:rsidR="0061241D" w:rsidP="00017A07" w:rsidRDefault="0061241D" w14:paraId="636B8A59" w14:textId="7FF4685A">
            <w:pPr>
              <w:spacing w:line="240" w:lineRule="auto"/>
              <w:rPr>
                <w:rFonts w:cstheme="minorHAnsi"/>
                <w:b/>
              </w:rPr>
            </w:pPr>
            <w:r w:rsidRPr="00524951">
              <w:rPr>
                <w:rFonts w:cstheme="minorHAnsi"/>
                <w:b/>
              </w:rPr>
              <w:t>Planning and Organisation</w:t>
            </w:r>
          </w:p>
          <w:p w:rsidRPr="00524951" w:rsidR="0061241D" w:rsidP="00017A07" w:rsidRDefault="0061241D" w14:paraId="2FA77384" w14:textId="77777777">
            <w:pPr>
              <w:spacing w:line="240" w:lineRule="auto"/>
              <w:rPr>
                <w:rFonts w:cstheme="minorHAnsi"/>
              </w:rPr>
            </w:pPr>
            <w:r w:rsidRPr="00524951">
              <w:rPr>
                <w:rFonts w:eastAsia="Times New Roman" w:cstheme="minorHAnsi"/>
                <w:color w:val="000000"/>
                <w:lang w:eastAsia="en-US"/>
              </w:rPr>
              <w:t>Can demonstrate the ability to create realistic plans to achieve own deadlines and objectives. Monitors progress of self and/or others and can prioritise tasks/activities effectively.  Suggests ways of improving working practices and use of resources.</w:t>
            </w:r>
          </w:p>
        </w:tc>
        <w:tc>
          <w:tcPr>
            <w:tcW w:w="2227" w:type="dxa"/>
            <w:tcMar/>
          </w:tcPr>
          <w:p w:rsidR="002E0593" w:rsidP="2A9C1AD1" w:rsidRDefault="002E0593" w14:paraId="00C859DB" w14:noSpellErr="1" w14:textId="1FF20B91">
            <w:pPr>
              <w:pStyle w:val="NormalWeb"/>
              <w:spacing w:before="0" w:beforeAutospacing="off" w:after="0" w:afterAutospacing="off"/>
              <w:rPr>
                <w:rFonts w:ascii="Calibri" w:hAnsi="Calibri" w:cs="Calibri" w:asciiTheme="minorAscii" w:hAnsiTheme="minorAscii" w:cstheme="minorAscii"/>
                <w:b w:val="1"/>
                <w:bCs w:val="1"/>
                <w:sz w:val="22"/>
                <w:szCs w:val="22"/>
              </w:rPr>
            </w:pPr>
          </w:p>
          <w:p w:rsidR="002E0593" w:rsidP="00017A07" w:rsidRDefault="002E0593" w14:paraId="271F6210" w14:textId="77777777">
            <w:pPr>
              <w:pStyle w:val="NormalWeb"/>
              <w:spacing w:before="0" w:beforeAutospacing="0" w:after="0" w:afterAutospacing="0"/>
              <w:rPr>
                <w:rFonts w:asciiTheme="minorHAnsi" w:hAnsiTheme="minorHAnsi" w:cstheme="minorHAnsi"/>
                <w:b/>
                <w:sz w:val="22"/>
                <w:szCs w:val="22"/>
              </w:rPr>
            </w:pPr>
          </w:p>
          <w:p w:rsidR="002E0593" w:rsidP="00017A07" w:rsidRDefault="002E0593" w14:paraId="2EF5D7BB" w14:textId="77777777">
            <w:pPr>
              <w:pStyle w:val="NormalWeb"/>
              <w:spacing w:before="0" w:beforeAutospacing="0" w:after="0" w:afterAutospacing="0"/>
              <w:rPr>
                <w:rFonts w:asciiTheme="minorHAnsi" w:hAnsiTheme="minorHAnsi" w:cstheme="minorHAnsi"/>
                <w:b/>
                <w:sz w:val="22"/>
                <w:szCs w:val="22"/>
              </w:rPr>
            </w:pPr>
          </w:p>
          <w:p w:rsidRPr="00524951" w:rsidR="002E0593" w:rsidP="00017A07" w:rsidRDefault="002E0593" w14:paraId="46075A1B" w14:textId="2861FA7A">
            <w:pPr>
              <w:pStyle w:val="NormalWeb"/>
              <w:spacing w:before="0" w:beforeAutospacing="0" w:after="0" w:afterAutospacing="0"/>
              <w:rPr>
                <w:rFonts w:asciiTheme="minorHAnsi" w:hAnsiTheme="minorHAnsi" w:cstheme="minorHAnsi"/>
                <w:b/>
                <w:sz w:val="22"/>
                <w:szCs w:val="22"/>
              </w:rPr>
            </w:pPr>
            <w:r w:rsidRPr="00524951">
              <w:rPr>
                <w:rFonts w:asciiTheme="minorHAnsi" w:hAnsiTheme="minorHAnsi" w:cstheme="minorHAnsi"/>
                <w:b/>
                <w:sz w:val="22"/>
                <w:szCs w:val="22"/>
              </w:rPr>
              <w:t>Application/</w:t>
            </w:r>
            <w:r w:rsidRPr="002E0593">
              <w:rPr>
                <w:rFonts w:asciiTheme="minorHAnsi" w:hAnsiTheme="minorHAnsi" w:cstheme="minorHAnsi"/>
                <w:b/>
                <w:sz w:val="22"/>
                <w:szCs w:val="22"/>
                <w:highlight w:val="yellow"/>
              </w:rPr>
              <w:t>Interview</w:t>
            </w:r>
          </w:p>
        </w:tc>
      </w:tr>
      <w:tr w:rsidRPr="009A7161" w:rsidR="0061241D" w:rsidTr="2A9C1AD1" w14:paraId="3B45A51C" w14:textId="77777777">
        <w:trPr>
          <w:trHeight w:val="60" w:hRule="exact"/>
        </w:trPr>
        <w:tc>
          <w:tcPr>
            <w:tcW w:w="6799" w:type="dxa"/>
            <w:gridSpan w:val="2"/>
            <w:tcMar/>
          </w:tcPr>
          <w:p w:rsidR="0061241D" w:rsidP="00017A07" w:rsidRDefault="0061241D" w14:paraId="763DFEA4" w14:textId="77777777">
            <w:pPr>
              <w:spacing w:line="240" w:lineRule="auto"/>
              <w:rPr>
                <w:rFonts w:cstheme="minorHAnsi"/>
              </w:rPr>
            </w:pPr>
          </w:p>
          <w:p w:rsidRPr="00524951" w:rsidR="00D55479" w:rsidP="00017A07" w:rsidRDefault="00D55479" w14:paraId="028FA0B2" w14:textId="0B311D4E">
            <w:pPr>
              <w:spacing w:line="240" w:lineRule="auto"/>
              <w:rPr>
                <w:rFonts w:cstheme="minorHAnsi"/>
              </w:rPr>
            </w:pPr>
          </w:p>
        </w:tc>
        <w:tc>
          <w:tcPr>
            <w:tcW w:w="2227" w:type="dxa"/>
            <w:tcMar/>
          </w:tcPr>
          <w:p w:rsidRPr="00524951" w:rsidR="0061241D" w:rsidP="00017A07" w:rsidRDefault="0061241D" w14:paraId="5B1477D2" w14:textId="77777777">
            <w:pPr>
              <w:pStyle w:val="NormalWeb"/>
              <w:spacing w:before="0" w:beforeAutospacing="0" w:after="0" w:afterAutospacing="0"/>
              <w:rPr>
                <w:rFonts w:asciiTheme="minorHAnsi" w:hAnsiTheme="minorHAnsi" w:cstheme="minorHAnsi"/>
                <w:b/>
                <w:sz w:val="22"/>
                <w:szCs w:val="22"/>
              </w:rPr>
            </w:pPr>
          </w:p>
        </w:tc>
      </w:tr>
      <w:tr w:rsidRPr="009A7161" w:rsidR="0061241D" w:rsidTr="2A9C1AD1" w14:paraId="0A1631F9" w14:textId="77777777">
        <w:trPr>
          <w:trHeight w:val="284"/>
        </w:trPr>
        <w:tc>
          <w:tcPr>
            <w:tcW w:w="6799" w:type="dxa"/>
            <w:gridSpan w:val="2"/>
            <w:tcMar/>
          </w:tcPr>
          <w:p w:rsidRPr="00524951" w:rsidR="0061241D" w:rsidP="00017A07" w:rsidRDefault="0061241D" w14:paraId="79DBEA47" w14:textId="77777777">
            <w:pPr>
              <w:spacing w:line="240" w:lineRule="auto"/>
              <w:rPr>
                <w:rFonts w:cstheme="minorHAnsi"/>
                <w:b/>
              </w:rPr>
            </w:pPr>
            <w:r w:rsidRPr="00524951">
              <w:rPr>
                <w:rFonts w:cstheme="minorHAnsi"/>
                <w:b/>
              </w:rPr>
              <w:t>Initiative and Problem Solving</w:t>
            </w:r>
          </w:p>
          <w:p w:rsidRPr="00524951" w:rsidR="0061241D" w:rsidP="00017A07" w:rsidRDefault="0061241D" w14:paraId="04B78E19" w14:textId="77777777">
            <w:pPr>
              <w:spacing w:line="240" w:lineRule="auto"/>
              <w:rPr>
                <w:rFonts w:cstheme="minorHAnsi"/>
              </w:rPr>
            </w:pPr>
            <w:r w:rsidRPr="00524951">
              <w:rPr>
                <w:rFonts w:cstheme="minorHAnsi"/>
              </w:rPr>
              <w:t>Can demonstrate the ability to use initiative to recognise problems and offer solutions.</w:t>
            </w:r>
          </w:p>
        </w:tc>
        <w:tc>
          <w:tcPr>
            <w:tcW w:w="2227" w:type="dxa"/>
            <w:tcMar/>
          </w:tcPr>
          <w:p w:rsidRPr="00524951" w:rsidR="0061241D" w:rsidP="00017A07" w:rsidRDefault="0061241D" w14:paraId="10D30291" w14:textId="77777777">
            <w:pPr>
              <w:pStyle w:val="NormalWeb"/>
              <w:spacing w:before="0" w:beforeAutospacing="0" w:after="0" w:afterAutospacing="0"/>
              <w:rPr>
                <w:rFonts w:asciiTheme="minorHAnsi" w:hAnsiTheme="minorHAnsi" w:cstheme="minorHAnsi"/>
                <w:b/>
                <w:sz w:val="22"/>
                <w:szCs w:val="22"/>
              </w:rPr>
            </w:pPr>
            <w:r w:rsidRPr="00524951">
              <w:rPr>
                <w:rFonts w:asciiTheme="minorHAnsi" w:hAnsiTheme="minorHAnsi" w:cstheme="minorHAnsi"/>
                <w:b/>
                <w:sz w:val="22"/>
                <w:szCs w:val="22"/>
              </w:rPr>
              <w:t>Application/</w:t>
            </w:r>
            <w:r w:rsidRPr="002E0593">
              <w:rPr>
                <w:rFonts w:asciiTheme="minorHAnsi" w:hAnsiTheme="minorHAnsi" w:cstheme="minorHAnsi"/>
                <w:b/>
                <w:sz w:val="22"/>
                <w:szCs w:val="22"/>
                <w:highlight w:val="yellow"/>
              </w:rPr>
              <w:t>Interview</w:t>
            </w:r>
          </w:p>
        </w:tc>
      </w:tr>
      <w:tr w:rsidRPr="009A7161" w:rsidR="0061241D" w:rsidTr="2A9C1AD1" w14:paraId="742C86EC" w14:textId="77777777">
        <w:trPr>
          <w:trHeight w:val="60" w:hRule="exact"/>
        </w:trPr>
        <w:tc>
          <w:tcPr>
            <w:tcW w:w="6799" w:type="dxa"/>
            <w:gridSpan w:val="2"/>
            <w:tcMar/>
          </w:tcPr>
          <w:p w:rsidRPr="00524951" w:rsidR="0061241D" w:rsidP="00017A07" w:rsidRDefault="0061241D" w14:paraId="1087C0E7" w14:textId="77777777">
            <w:pPr>
              <w:spacing w:line="240" w:lineRule="auto"/>
              <w:rPr>
                <w:rFonts w:cstheme="minorHAnsi"/>
              </w:rPr>
            </w:pPr>
          </w:p>
        </w:tc>
        <w:tc>
          <w:tcPr>
            <w:tcW w:w="2227" w:type="dxa"/>
            <w:tcMar/>
          </w:tcPr>
          <w:p w:rsidRPr="00524951" w:rsidR="0061241D" w:rsidP="00017A07" w:rsidRDefault="0061241D" w14:paraId="43000E2C" w14:textId="77777777">
            <w:pPr>
              <w:pStyle w:val="NormalWeb"/>
              <w:spacing w:before="0" w:beforeAutospacing="0" w:after="0" w:afterAutospacing="0"/>
              <w:rPr>
                <w:rFonts w:asciiTheme="minorHAnsi" w:hAnsiTheme="minorHAnsi" w:cstheme="minorHAnsi"/>
                <w:b/>
                <w:sz w:val="22"/>
                <w:szCs w:val="22"/>
              </w:rPr>
            </w:pPr>
          </w:p>
        </w:tc>
      </w:tr>
      <w:tr w:rsidRPr="009A7161" w:rsidR="0061241D" w:rsidTr="2A9C1AD1" w14:paraId="1483B81B" w14:textId="77777777">
        <w:trPr>
          <w:trHeight w:val="284"/>
        </w:trPr>
        <w:tc>
          <w:tcPr>
            <w:tcW w:w="6799" w:type="dxa"/>
            <w:gridSpan w:val="2"/>
            <w:tcMar/>
          </w:tcPr>
          <w:p w:rsidRPr="00524951" w:rsidR="0061241D" w:rsidP="00017A07" w:rsidRDefault="0061241D" w14:paraId="6B40FCE0" w14:textId="180290A9">
            <w:pPr>
              <w:spacing w:line="240" w:lineRule="auto"/>
              <w:rPr>
                <w:rFonts w:cstheme="minorHAnsi"/>
              </w:rPr>
            </w:pPr>
          </w:p>
        </w:tc>
        <w:tc>
          <w:tcPr>
            <w:tcW w:w="2227" w:type="dxa"/>
            <w:tcMar/>
          </w:tcPr>
          <w:p w:rsidRPr="00524951" w:rsidR="0061241D" w:rsidP="00017A07" w:rsidRDefault="0061241D" w14:paraId="37320201" w14:textId="357456DF">
            <w:pPr>
              <w:pStyle w:val="NormalWeb"/>
              <w:spacing w:before="0" w:beforeAutospacing="0" w:after="0" w:afterAutospacing="0"/>
              <w:rPr>
                <w:rFonts w:asciiTheme="minorHAnsi" w:hAnsiTheme="minorHAnsi" w:cstheme="minorHAnsi"/>
                <w:b/>
                <w:sz w:val="22"/>
                <w:szCs w:val="22"/>
              </w:rPr>
            </w:pPr>
          </w:p>
        </w:tc>
      </w:tr>
      <w:tr w:rsidRPr="009A7161" w:rsidR="006E16E3" w:rsidTr="2A9C1AD1" w14:paraId="71B39B63" w14:textId="77777777">
        <w:trPr>
          <w:trHeight w:val="60" w:hRule="exact"/>
        </w:trPr>
        <w:tc>
          <w:tcPr>
            <w:tcW w:w="6799" w:type="dxa"/>
            <w:gridSpan w:val="2"/>
            <w:tcMar/>
          </w:tcPr>
          <w:p w:rsidRPr="00524951" w:rsidR="006E16E3" w:rsidP="00017A07" w:rsidRDefault="006E16E3" w14:paraId="738D9CC5" w14:textId="77777777">
            <w:pPr>
              <w:spacing w:line="240" w:lineRule="auto"/>
              <w:rPr>
                <w:rFonts w:cstheme="minorHAnsi"/>
                <w:b/>
              </w:rPr>
            </w:pPr>
          </w:p>
        </w:tc>
        <w:tc>
          <w:tcPr>
            <w:tcW w:w="2227" w:type="dxa"/>
            <w:tcMar/>
          </w:tcPr>
          <w:p w:rsidRPr="00524951" w:rsidR="006E16E3" w:rsidP="00017A07" w:rsidRDefault="006E16E3" w14:paraId="1AC4245C" w14:textId="77777777">
            <w:pPr>
              <w:pStyle w:val="NormalWeb"/>
              <w:spacing w:before="0" w:beforeAutospacing="0" w:after="0" w:afterAutospacing="0"/>
              <w:rPr>
                <w:rFonts w:asciiTheme="minorHAnsi" w:hAnsiTheme="minorHAnsi" w:cstheme="minorHAnsi"/>
                <w:b/>
                <w:sz w:val="22"/>
                <w:szCs w:val="22"/>
              </w:rPr>
            </w:pPr>
          </w:p>
        </w:tc>
      </w:tr>
      <w:tr w:rsidRPr="009A7161" w:rsidR="006E16E3" w:rsidTr="2A9C1AD1" w14:paraId="7FDB393D" w14:textId="77777777">
        <w:trPr>
          <w:trHeight w:val="284"/>
        </w:trPr>
        <w:tc>
          <w:tcPr>
            <w:tcW w:w="6799" w:type="dxa"/>
            <w:gridSpan w:val="2"/>
            <w:shd w:val="clear" w:color="auto" w:fill="auto"/>
            <w:tcMar/>
          </w:tcPr>
          <w:p w:rsidRPr="00524951" w:rsidR="006E16E3" w:rsidP="006E16E3" w:rsidRDefault="00524951" w14:paraId="1273E89D" w14:textId="4B357AAF">
            <w:pPr>
              <w:spacing w:after="0" w:line="240" w:lineRule="auto"/>
              <w:rPr>
                <w:rFonts w:cstheme="minorHAnsi"/>
                <w:b/>
              </w:rPr>
            </w:pPr>
            <w:r w:rsidRPr="00524951">
              <w:rPr>
                <w:rFonts w:cstheme="minorHAnsi"/>
                <w:b/>
              </w:rPr>
              <w:t>Welfare</w:t>
            </w:r>
          </w:p>
          <w:p w:rsidRPr="00524951" w:rsidR="006E16E3" w:rsidP="006E16E3" w:rsidRDefault="006E16E3" w14:paraId="5B365C38" w14:textId="3A34EC6A">
            <w:pPr>
              <w:spacing w:line="240" w:lineRule="auto"/>
              <w:rPr>
                <w:rFonts w:cstheme="minorHAnsi"/>
                <w:b/>
              </w:rPr>
            </w:pPr>
            <w:r w:rsidRPr="00524951">
              <w:rPr>
                <w:rFonts w:cstheme="minorHAnsi"/>
              </w:rPr>
              <w:t>Provides support for those in distress or requiring long term</w:t>
            </w:r>
            <w:r w:rsidRPr="00524951" w:rsidR="00FB0712">
              <w:rPr>
                <w:rFonts w:cstheme="minorHAnsi"/>
              </w:rPr>
              <w:t xml:space="preserve"> </w:t>
            </w:r>
            <w:r w:rsidRPr="00524951">
              <w:rPr>
                <w:rFonts w:cstheme="minorHAnsi"/>
              </w:rPr>
              <w:t>support. Identifies when assistance and support is not needed. Monitors progress and recognises when additional interventions are required.  Draws on other resources for assistance, information and support for self and individuals.  Disengages when it is right to do so. Reflects on practice and engages in appropriate self-development.</w:t>
            </w:r>
          </w:p>
        </w:tc>
        <w:tc>
          <w:tcPr>
            <w:tcW w:w="2227" w:type="dxa"/>
            <w:shd w:val="clear" w:color="auto" w:fill="auto"/>
            <w:tcMar/>
          </w:tcPr>
          <w:p w:rsidRPr="00524951" w:rsidR="006E16E3" w:rsidP="006E16E3" w:rsidRDefault="006E16E3" w14:paraId="4F7CBFE9" w14:textId="7F9068DC">
            <w:pPr>
              <w:pStyle w:val="NormalWeb"/>
              <w:spacing w:before="0" w:beforeAutospacing="0" w:after="0" w:afterAutospacing="0"/>
              <w:rPr>
                <w:rFonts w:asciiTheme="minorHAnsi" w:hAnsiTheme="minorHAnsi" w:cstheme="minorHAnsi"/>
                <w:b/>
                <w:sz w:val="22"/>
                <w:szCs w:val="22"/>
              </w:rPr>
            </w:pPr>
            <w:r w:rsidRPr="002E0593">
              <w:rPr>
                <w:rFonts w:asciiTheme="minorHAnsi" w:hAnsiTheme="minorHAnsi" w:cstheme="minorHAnsi"/>
                <w:b/>
                <w:sz w:val="22"/>
                <w:szCs w:val="22"/>
                <w:highlight w:val="yellow"/>
              </w:rPr>
              <w:t>Application/Interview</w:t>
            </w:r>
          </w:p>
        </w:tc>
      </w:tr>
    </w:tbl>
    <w:p w:rsidR="0061241D" w:rsidP="0061241D" w:rsidRDefault="0061241D" w14:paraId="17D7DFBF" w14:textId="182FD312">
      <w:pPr>
        <w:pStyle w:val="ListParagraph"/>
      </w:pPr>
    </w:p>
    <w:p w:rsidR="006E16E3" w:rsidP="0061241D" w:rsidRDefault="006E16E3" w14:paraId="0DD03B6E" w14:textId="6213CD03">
      <w:pPr>
        <w:pStyle w:val="ListParagraph"/>
      </w:pPr>
    </w:p>
    <w:sectPr w:rsidR="006E16E3" w:rsidSect="00D55479">
      <w:footerReference w:type="default" r:id="rId11"/>
      <w:pgSz w:w="11906" w:h="16838" w:orient="portrait"/>
      <w:pgMar w:top="1134" w:right="1134" w:bottom="1134"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7B6" w:rsidP="00A47214" w:rsidRDefault="006807B6" w14:paraId="0072783D" w14:textId="77777777">
      <w:pPr>
        <w:spacing w:after="0" w:line="240" w:lineRule="auto"/>
      </w:pPr>
      <w:r>
        <w:separator/>
      </w:r>
    </w:p>
  </w:endnote>
  <w:endnote w:type="continuationSeparator" w:id="0">
    <w:p w:rsidR="006807B6" w:rsidP="00A47214" w:rsidRDefault="006807B6" w14:paraId="12A7C6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214" w:rsidP="00A47214" w:rsidRDefault="00A47214" w14:paraId="286B5C1B" w14:textId="20A20AC9">
    <w:pPr>
      <w:tabs>
        <w:tab w:val="left" w:pos="3600"/>
      </w:tabs>
    </w:pPr>
    <w:bookmarkStart w:name="_Hlk41850640" w:id="8"/>
    <w:bookmarkStart w:name="_Hlk41915145" w:id="9"/>
    <w:bookmarkStart w:name="_Hlk41915146" w:id="10"/>
    <w:r w:rsidRPr="00A47214">
      <w:rPr>
        <w:rFonts w:cstheme="minorHAnsi"/>
        <w:sz w:val="20"/>
        <w:szCs w:val="20"/>
      </w:rPr>
      <w:t>Specialist (Welfare) Band 6</w:t>
    </w:r>
    <w:r w:rsidRPr="00A47214">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bookmarkEnd w:id="8"/>
    <w:bookmarkEnd w:id="9"/>
    <w:bookmarkEnd w:id="10"/>
    <w:r w:rsidR="00A53076">
      <w:rPr>
        <w:rFonts w:cs="Arial"/>
        <w:sz w:val="20"/>
        <w:szCs w:val="20"/>
      </w:rPr>
      <w:t>Specialist Wellbeing Advisor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7B6" w:rsidP="00A47214" w:rsidRDefault="006807B6" w14:paraId="7F678317" w14:textId="77777777">
      <w:pPr>
        <w:spacing w:after="0" w:line="240" w:lineRule="auto"/>
      </w:pPr>
      <w:r>
        <w:separator/>
      </w:r>
    </w:p>
  </w:footnote>
  <w:footnote w:type="continuationSeparator" w:id="0">
    <w:p w:rsidR="006807B6" w:rsidP="00A47214" w:rsidRDefault="006807B6" w14:paraId="129FBDB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C368A"/>
    <w:multiLevelType w:val="hybridMultilevel"/>
    <w:tmpl w:val="2A8CB6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25E46B1"/>
    <w:multiLevelType w:val="hybridMultilevel"/>
    <w:tmpl w:val="609CCF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124A4A"/>
    <w:multiLevelType w:val="hybridMultilevel"/>
    <w:tmpl w:val="9CCEFF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C1D2F9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26913DD1"/>
    <w:multiLevelType w:val="hybridMultilevel"/>
    <w:tmpl w:val="732E1880"/>
    <w:lvl w:ilvl="0" w:tplc="08090001">
      <w:start w:val="1"/>
      <w:numFmt w:val="bullet"/>
      <w:lvlText w:val=""/>
      <w:lvlJc w:val="left"/>
      <w:pPr>
        <w:tabs>
          <w:tab w:val="num" w:pos="360"/>
        </w:tabs>
        <w:ind w:left="360" w:hanging="360"/>
      </w:pPr>
      <w:rPr>
        <w:rFonts w:hint="default" w:ascii="Symbol" w:hAnsi="Symbol"/>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2EE1365"/>
    <w:multiLevelType w:val="hybridMultilevel"/>
    <w:tmpl w:val="60563AF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94135BE"/>
    <w:multiLevelType w:val="hybridMultilevel"/>
    <w:tmpl w:val="0FCA00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FEC78E2"/>
    <w:multiLevelType w:val="hybridMultilevel"/>
    <w:tmpl w:val="91BEB5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89C53C2"/>
    <w:multiLevelType w:val="hybridMultilevel"/>
    <w:tmpl w:val="E7FEB8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5BE77179"/>
    <w:multiLevelType w:val="hybridMultilevel"/>
    <w:tmpl w:val="DE7495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5F363C7"/>
    <w:multiLevelType w:val="hybridMultilevel"/>
    <w:tmpl w:val="0B10E2F8"/>
    <w:lvl w:ilvl="0" w:tplc="F1E0A63C">
      <w:start w:val="1"/>
      <w:numFmt w:val="bullet"/>
      <w:lvlText w:val=""/>
      <w:lvlJc w:val="left"/>
      <w:pPr>
        <w:tabs>
          <w:tab w:val="num" w:pos="360"/>
        </w:tabs>
        <w:ind w:left="360" w:hanging="360"/>
      </w:pPr>
      <w:rPr>
        <w:rFonts w:hint="default" w:ascii="Symbol" w:hAnsi="Symbol"/>
        <w:b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682479D8"/>
    <w:multiLevelType w:val="hybridMultilevel"/>
    <w:tmpl w:val="487E6C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2D40D37"/>
    <w:multiLevelType w:val="hybridMultilevel"/>
    <w:tmpl w:val="4202B2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3B542DF"/>
    <w:multiLevelType w:val="hybridMultilevel"/>
    <w:tmpl w:val="72AA5D9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hint="default" w:ascii="Symbol" w:hAnsi="Symbol"/>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15" w15:restartNumberingAfterBreak="0">
    <w:nsid w:val="74227A8F"/>
    <w:multiLevelType w:val="hybridMultilevel"/>
    <w:tmpl w:val="D1A648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6"/>
  </w:num>
  <w:num w:numId="2">
    <w:abstractNumId w:val="14"/>
  </w:num>
  <w:num w:numId="3">
    <w:abstractNumId w:val="1"/>
  </w:num>
  <w:num w:numId="4">
    <w:abstractNumId w:val="13"/>
  </w:num>
  <w:num w:numId="5">
    <w:abstractNumId w:val="3"/>
  </w:num>
  <w:num w:numId="6">
    <w:abstractNumId w:val="8"/>
  </w:num>
  <w:num w:numId="7">
    <w:abstractNumId w:val="0"/>
  </w:num>
  <w:num w:numId="8">
    <w:abstractNumId w:val="7"/>
  </w:num>
  <w:num w:numId="9">
    <w:abstractNumId w:val="2"/>
  </w:num>
  <w:num w:numId="10">
    <w:abstractNumId w:val="5"/>
  </w:num>
  <w:num w:numId="11">
    <w:abstractNumId w:val="10"/>
  </w:num>
  <w:num w:numId="12">
    <w:abstractNumId w:val="4"/>
  </w:num>
  <w:num w:numId="13">
    <w:abstractNumId w:val="6"/>
  </w:num>
  <w:num w:numId="14">
    <w:abstractNumId w:val="1"/>
  </w:num>
  <w:num w:numId="15">
    <w:abstractNumId w:val="13"/>
  </w:num>
  <w:num w:numId="16">
    <w:abstractNumId w:val="3"/>
  </w:num>
  <w:num w:numId="17">
    <w:abstractNumId w:val="8"/>
  </w:num>
  <w:num w:numId="18">
    <w:abstractNumId w:val="7"/>
  </w:num>
  <w:num w:numId="19">
    <w:abstractNumId w:val="5"/>
  </w:num>
  <w:num w:numId="20">
    <w:abstractNumId w:val="14"/>
  </w:num>
  <w:num w:numId="21">
    <w:abstractNumId w:val="0"/>
  </w:num>
  <w:num w:numId="22">
    <w:abstractNumId w:val="16"/>
  </w:num>
  <w:num w:numId="23">
    <w:abstractNumId w:val="12"/>
  </w:num>
  <w:num w:numId="24">
    <w:abstractNumId w:val="11"/>
  </w:num>
  <w:num w:numId="25">
    <w:abstractNumId w:val="15"/>
  </w:num>
  <w:num w:numId="26">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10"/>
    <w:rsid w:val="000062F1"/>
    <w:rsid w:val="00017A07"/>
    <w:rsid w:val="000672AA"/>
    <w:rsid w:val="00146379"/>
    <w:rsid w:val="00260A5E"/>
    <w:rsid w:val="00291FA4"/>
    <w:rsid w:val="0029524D"/>
    <w:rsid w:val="002E0593"/>
    <w:rsid w:val="002F4910"/>
    <w:rsid w:val="0031191E"/>
    <w:rsid w:val="00352A91"/>
    <w:rsid w:val="003913B6"/>
    <w:rsid w:val="003B56FF"/>
    <w:rsid w:val="003F5B73"/>
    <w:rsid w:val="00494F83"/>
    <w:rsid w:val="004D7C1F"/>
    <w:rsid w:val="00524951"/>
    <w:rsid w:val="0061241D"/>
    <w:rsid w:val="006438B2"/>
    <w:rsid w:val="00670D27"/>
    <w:rsid w:val="006776FA"/>
    <w:rsid w:val="006807B6"/>
    <w:rsid w:val="00686146"/>
    <w:rsid w:val="006E16E3"/>
    <w:rsid w:val="006F17F7"/>
    <w:rsid w:val="0077348A"/>
    <w:rsid w:val="007B2664"/>
    <w:rsid w:val="007C7B73"/>
    <w:rsid w:val="00814D26"/>
    <w:rsid w:val="00855F2B"/>
    <w:rsid w:val="00867386"/>
    <w:rsid w:val="008B14F6"/>
    <w:rsid w:val="009673D1"/>
    <w:rsid w:val="00971E96"/>
    <w:rsid w:val="009C0091"/>
    <w:rsid w:val="00A47214"/>
    <w:rsid w:val="00A53076"/>
    <w:rsid w:val="00A927EE"/>
    <w:rsid w:val="00AB7C4C"/>
    <w:rsid w:val="00B864FB"/>
    <w:rsid w:val="00BC5842"/>
    <w:rsid w:val="00BD6F89"/>
    <w:rsid w:val="00BF6EDB"/>
    <w:rsid w:val="00CA39EE"/>
    <w:rsid w:val="00CB45B2"/>
    <w:rsid w:val="00D25557"/>
    <w:rsid w:val="00D2646B"/>
    <w:rsid w:val="00D55479"/>
    <w:rsid w:val="00DC68AD"/>
    <w:rsid w:val="00ED1092"/>
    <w:rsid w:val="00EE1E7A"/>
    <w:rsid w:val="00EE7112"/>
    <w:rsid w:val="00F06DF3"/>
    <w:rsid w:val="00F370A6"/>
    <w:rsid w:val="00FB0712"/>
    <w:rsid w:val="00FE1B0F"/>
    <w:rsid w:val="00FE3529"/>
    <w:rsid w:val="035C3B3C"/>
    <w:rsid w:val="05434423"/>
    <w:rsid w:val="0BFF6165"/>
    <w:rsid w:val="0FA612D0"/>
    <w:rsid w:val="1217D7AD"/>
    <w:rsid w:val="15B5550C"/>
    <w:rsid w:val="16C84FE8"/>
    <w:rsid w:val="1B1D148D"/>
    <w:rsid w:val="1C50FBCC"/>
    <w:rsid w:val="1E24C6A4"/>
    <w:rsid w:val="1EDA7864"/>
    <w:rsid w:val="20899D32"/>
    <w:rsid w:val="210F0A44"/>
    <w:rsid w:val="23291D70"/>
    <w:rsid w:val="24D7D556"/>
    <w:rsid w:val="2A9C1AD1"/>
    <w:rsid w:val="2C7AB897"/>
    <w:rsid w:val="2F1FC97B"/>
    <w:rsid w:val="30174158"/>
    <w:rsid w:val="31C362F9"/>
    <w:rsid w:val="31C5FBF3"/>
    <w:rsid w:val="3F77644E"/>
    <w:rsid w:val="4198FB34"/>
    <w:rsid w:val="4694F4E1"/>
    <w:rsid w:val="48921839"/>
    <w:rsid w:val="4F1337DC"/>
    <w:rsid w:val="504564B3"/>
    <w:rsid w:val="5495CD9D"/>
    <w:rsid w:val="5B1E5ACE"/>
    <w:rsid w:val="5BE6632B"/>
    <w:rsid w:val="5D21F7C8"/>
    <w:rsid w:val="5D428487"/>
    <w:rsid w:val="5EC6ABC7"/>
    <w:rsid w:val="5EDF7C79"/>
    <w:rsid w:val="66826E03"/>
    <w:rsid w:val="675F01AE"/>
    <w:rsid w:val="68434D2B"/>
    <w:rsid w:val="6DB2DC22"/>
    <w:rsid w:val="704E4674"/>
    <w:rsid w:val="743B58FA"/>
    <w:rsid w:val="785D9B0A"/>
    <w:rsid w:val="7B1223CB"/>
    <w:rsid w:val="7F59A9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80283F"/>
  <w15:chartTrackingRefBased/>
  <w15:docId w15:val="{23FB376C-13C8-44D8-B989-20ECC39B71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F4910"/>
    <w:pPr>
      <w:spacing w:after="200" w:line="276" w:lineRule="auto"/>
    </w:pPr>
    <w:rPr>
      <w:rFonts w:eastAsiaTheme="minorEastAsia"/>
      <w:lang w:eastAsia="en-GB"/>
    </w:rPr>
  </w:style>
  <w:style w:type="paragraph" w:styleId="Heading3">
    <w:name w:val="heading 3"/>
    <w:basedOn w:val="Normal"/>
    <w:next w:val="Normal"/>
    <w:link w:val="Heading3Char"/>
    <w:autoRedefine/>
    <w:uiPriority w:val="9"/>
    <w:unhideWhenUsed/>
    <w:qFormat/>
    <w:rsid w:val="00D55479"/>
    <w:pPr>
      <w:keepNext/>
      <w:keepLines/>
      <w:tabs>
        <w:tab w:val="left" w:pos="6172"/>
      </w:tabs>
      <w:spacing w:after="0" w:line="240" w:lineRule="auto"/>
      <w:jc w:val="center"/>
      <w:outlineLvl w:val="2"/>
    </w:pPr>
    <w:rPr>
      <w:rFonts w:eastAsiaTheme="majorEastAsia" w:cstheme="minorHAnsi"/>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D55479"/>
    <w:rPr>
      <w:rFonts w:eastAsiaTheme="majorEastAsia" w:cstheme="minorHAnsi"/>
      <w:b/>
      <w:bCs/>
      <w:sz w:val="24"/>
      <w:szCs w:val="24"/>
      <w:lang w:eastAsia="en-GB"/>
    </w:rPr>
  </w:style>
  <w:style w:type="table" w:styleId="TableGrid">
    <w:name w:val="Table Grid"/>
    <w:basedOn w:val="TableNormal"/>
    <w:uiPriority w:val="59"/>
    <w:rsid w:val="002F4910"/>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F4910"/>
    <w:pPr>
      <w:spacing w:after="0" w:line="240" w:lineRule="auto"/>
      <w:ind w:left="720"/>
      <w:contextualSpacing/>
    </w:pPr>
    <w:rPr>
      <w:rFonts w:ascii="Verdana" w:hAnsi="Verdana" w:eastAsia="Times New Roman" w:cs="Times New Roman"/>
      <w:sz w:val="20"/>
      <w:szCs w:val="20"/>
    </w:rPr>
  </w:style>
  <w:style w:type="paragraph" w:styleId="NoSpacing">
    <w:name w:val="No Spacing"/>
    <w:uiPriority w:val="1"/>
    <w:qFormat/>
    <w:rsid w:val="002F4910"/>
    <w:pPr>
      <w:spacing w:after="0" w:line="240" w:lineRule="auto"/>
    </w:pPr>
    <w:rPr>
      <w:rFonts w:ascii="Times New Roman" w:hAnsi="Times New Roman" w:eastAsia="Times New Roman" w:cs="Times New Roman"/>
      <w:sz w:val="24"/>
      <w:szCs w:val="24"/>
      <w:lang w:eastAsia="zh-CN"/>
    </w:rPr>
  </w:style>
  <w:style w:type="character" w:styleId="CommentReference">
    <w:name w:val="annotation reference"/>
    <w:basedOn w:val="DefaultParagraphFont"/>
    <w:uiPriority w:val="99"/>
    <w:semiHidden/>
    <w:unhideWhenUsed/>
    <w:rsid w:val="002F4910"/>
    <w:rPr>
      <w:sz w:val="16"/>
      <w:szCs w:val="16"/>
    </w:rPr>
  </w:style>
  <w:style w:type="paragraph" w:styleId="CommentText">
    <w:name w:val="annotation text"/>
    <w:basedOn w:val="Normal"/>
    <w:link w:val="CommentTextChar"/>
    <w:uiPriority w:val="99"/>
    <w:semiHidden/>
    <w:unhideWhenUsed/>
    <w:rsid w:val="002F4910"/>
    <w:pPr>
      <w:spacing w:line="240" w:lineRule="auto"/>
    </w:pPr>
    <w:rPr>
      <w:sz w:val="20"/>
      <w:szCs w:val="20"/>
    </w:rPr>
  </w:style>
  <w:style w:type="character" w:styleId="CommentTextChar" w:customStyle="1">
    <w:name w:val="Comment Text Char"/>
    <w:basedOn w:val="DefaultParagraphFont"/>
    <w:link w:val="CommentText"/>
    <w:uiPriority w:val="99"/>
    <w:semiHidden/>
    <w:rsid w:val="002F4910"/>
    <w:rPr>
      <w:rFonts w:eastAsiaTheme="minorEastAsia"/>
      <w:sz w:val="20"/>
      <w:szCs w:val="20"/>
      <w:lang w:eastAsia="en-GB"/>
    </w:rPr>
  </w:style>
  <w:style w:type="paragraph" w:styleId="BalloonText">
    <w:name w:val="Balloon Text"/>
    <w:basedOn w:val="Normal"/>
    <w:link w:val="BalloonTextChar"/>
    <w:uiPriority w:val="99"/>
    <w:semiHidden/>
    <w:unhideWhenUsed/>
    <w:rsid w:val="002F491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F4910"/>
    <w:rPr>
      <w:rFonts w:ascii="Segoe UI" w:hAnsi="Segoe UI" w:cs="Segoe UI" w:eastAsiaTheme="minorEastAsia"/>
      <w:sz w:val="18"/>
      <w:szCs w:val="18"/>
      <w:lang w:eastAsia="en-GB"/>
    </w:rPr>
  </w:style>
  <w:style w:type="paragraph" w:styleId="NormalWeb">
    <w:name w:val="Normal (Web)"/>
    <w:basedOn w:val="Normal"/>
    <w:uiPriority w:val="99"/>
    <w:unhideWhenUsed/>
    <w:rsid w:val="002F4910"/>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A472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7214"/>
    <w:rPr>
      <w:rFonts w:eastAsiaTheme="minorEastAsia"/>
      <w:lang w:eastAsia="en-GB"/>
    </w:rPr>
  </w:style>
  <w:style w:type="paragraph" w:styleId="Footer">
    <w:name w:val="footer"/>
    <w:basedOn w:val="Normal"/>
    <w:link w:val="FooterChar"/>
    <w:uiPriority w:val="99"/>
    <w:unhideWhenUsed/>
    <w:rsid w:val="00A472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7214"/>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65070">
      <w:bodyDiv w:val="1"/>
      <w:marLeft w:val="0"/>
      <w:marRight w:val="0"/>
      <w:marTop w:val="0"/>
      <w:marBottom w:val="0"/>
      <w:divBdr>
        <w:top w:val="none" w:sz="0" w:space="0" w:color="auto"/>
        <w:left w:val="none" w:sz="0" w:space="0" w:color="auto"/>
        <w:bottom w:val="none" w:sz="0" w:space="0" w:color="auto"/>
        <w:right w:val="none" w:sz="0" w:space="0" w:color="auto"/>
      </w:divBdr>
    </w:div>
    <w:div w:id="196741667">
      <w:bodyDiv w:val="1"/>
      <w:marLeft w:val="0"/>
      <w:marRight w:val="0"/>
      <w:marTop w:val="0"/>
      <w:marBottom w:val="0"/>
      <w:divBdr>
        <w:top w:val="none" w:sz="0" w:space="0" w:color="auto"/>
        <w:left w:val="none" w:sz="0" w:space="0" w:color="auto"/>
        <w:bottom w:val="none" w:sz="0" w:space="0" w:color="auto"/>
        <w:right w:val="none" w:sz="0" w:space="0" w:color="auto"/>
      </w:divBdr>
    </w:div>
    <w:div w:id="11426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BA98B6931F4092A950BA4DC22F61ED"/>
        <w:category>
          <w:name w:val="General"/>
          <w:gallery w:val="placeholder"/>
        </w:category>
        <w:types>
          <w:type w:val="bbPlcHdr"/>
        </w:types>
        <w:behaviors>
          <w:behavior w:val="content"/>
        </w:behaviors>
        <w:guid w:val="{1EAEFD55-8069-4022-ABE2-0BD03E507904}"/>
      </w:docPartPr>
      <w:docPartBody>
        <w:p xmlns:wp14="http://schemas.microsoft.com/office/word/2010/wordml" w:rsidR="00522583" w:rsidP="0041347C" w:rsidRDefault="0041347C" w14:paraId="720703D0" wp14:textId="77777777">
          <w:pPr>
            <w:pStyle w:val="B6BA98B6931F4092A950BA4DC22F61E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17"/>
    <w:rsid w:val="002422D7"/>
    <w:rsid w:val="002C75F9"/>
    <w:rsid w:val="00356EB9"/>
    <w:rsid w:val="003E66FE"/>
    <w:rsid w:val="0041347C"/>
    <w:rsid w:val="004B5480"/>
    <w:rsid w:val="004D1247"/>
    <w:rsid w:val="00522583"/>
    <w:rsid w:val="00620917"/>
    <w:rsid w:val="0062761E"/>
    <w:rsid w:val="007B4601"/>
    <w:rsid w:val="007E27DF"/>
    <w:rsid w:val="008956AD"/>
    <w:rsid w:val="00A86198"/>
    <w:rsid w:val="00B063AA"/>
    <w:rsid w:val="00B638DA"/>
    <w:rsid w:val="00BD59A8"/>
    <w:rsid w:val="00DD2F21"/>
    <w:rsid w:val="00E63D53"/>
    <w:rsid w:val="00FD47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47C"/>
  </w:style>
  <w:style w:type="paragraph" w:customStyle="1" w:styleId="B6BA98B6931F4092A950BA4DC22F61ED">
    <w:name w:val="B6BA98B6931F4092A950BA4DC22F61ED"/>
    <w:rsid w:val="00413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41E79E3BAC54291368E47FAD745FF" ma:contentTypeVersion="18" ma:contentTypeDescription="Create a new document." ma:contentTypeScope="" ma:versionID="6167859a2bda1d080f534cad26e3e1aa">
  <xsd:schema xmlns:xsd="http://www.w3.org/2001/XMLSchema" xmlns:xs="http://www.w3.org/2001/XMLSchema" xmlns:p="http://schemas.microsoft.com/office/2006/metadata/properties" xmlns:ns3="60703621-274d-4403-ab43-cc36eaa5fa4e" xmlns:ns4="26219d41-504f-4fbd-a594-15641140a297" targetNamespace="http://schemas.microsoft.com/office/2006/metadata/properties" ma:root="true" ma:fieldsID="93c44ff7a85a88327e402052d306c96d" ns3:_="" ns4:_="">
    <xsd:import namespace="60703621-274d-4403-ab43-cc36eaa5fa4e"/>
    <xsd:import namespace="26219d41-504f-4fbd-a594-15641140a2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03621-274d-4403-ab43-cc36eaa5fa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219d41-504f-4fbd-a594-15641140a2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6219d41-504f-4fbd-a594-15641140a297" xsi:nil="true"/>
  </documentManagement>
</p:properties>
</file>

<file path=customXml/itemProps1.xml><?xml version="1.0" encoding="utf-8"?>
<ds:datastoreItem xmlns:ds="http://schemas.openxmlformats.org/officeDocument/2006/customXml" ds:itemID="{E389D7F4-0858-4CB2-83EF-80F0EA173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03621-274d-4403-ab43-cc36eaa5fa4e"/>
    <ds:schemaRef ds:uri="26219d41-504f-4fbd-a594-15641140a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F37DE-CEC4-4575-91CB-07FD1BCCA73E}">
  <ds:schemaRefs>
    <ds:schemaRef ds:uri="http://schemas.microsoft.com/sharepoint/v3/contenttype/forms"/>
  </ds:schemaRefs>
</ds:datastoreItem>
</file>

<file path=customXml/itemProps3.xml><?xml version="1.0" encoding="utf-8"?>
<ds:datastoreItem xmlns:ds="http://schemas.openxmlformats.org/officeDocument/2006/customXml" ds:itemID="{756879F5-8098-4D71-A87A-ADFA6EC410CA}">
  <ds:schemaRefs>
    <ds:schemaRef ds:uri="http://purl.org/dc/elements/1.1/"/>
    <ds:schemaRef ds:uri="60703621-274d-4403-ab43-cc36eaa5fa4e"/>
    <ds:schemaRef ds:uri="http://schemas.microsoft.com/office/2006/metadata/properties"/>
    <ds:schemaRef ds:uri="http://schemas.microsoft.com/office/infopath/2007/PartnerControls"/>
    <ds:schemaRef ds:uri="http://purl.org/dc/terms/"/>
    <ds:schemaRef ds:uri="26219d41-504f-4fbd-a594-15641140a297"/>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Samantha L Nabb</dc:creator>
  <keywords/>
  <dc:description/>
  <lastModifiedBy>Kelly Robson</lastModifiedBy>
  <revision>5</revision>
  <dcterms:created xsi:type="dcterms:W3CDTF">2024-06-07T10:33:00.0000000Z</dcterms:created>
  <dcterms:modified xsi:type="dcterms:W3CDTF">2024-12-10T13:49:33.8794265Z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5fadb742cb4a7bed185e91fb9d02d0467be0256f98b10837c79bc8866a342311</vt:lpwstr>
  </property>
  <property fmtid="{D5CDD505-2E9C-101B-9397-08002B2CF9AE}" pid="3" name="ContentTypeId">
    <vt:lpwstr>0x01010042041E79E3BAC54291368E47FAD745FF</vt:lpwstr>
  </property>
</Properties>
</file>